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347550">
        <w:rPr>
          <w:rFonts w:ascii="Times New Roman" w:hAnsi="Times New Roman"/>
          <w:bCs w:val="0"/>
          <w:sz w:val="24"/>
          <w:szCs w:val="24"/>
        </w:rPr>
        <w:t>1</w:t>
      </w:r>
      <w:r w:rsidR="008D1783">
        <w:rPr>
          <w:rFonts w:ascii="Times New Roman" w:hAnsi="Times New Roman"/>
          <w:bCs w:val="0"/>
          <w:sz w:val="24"/>
          <w:szCs w:val="24"/>
        </w:rPr>
        <w:t>2</w:t>
      </w:r>
      <w:r w:rsidR="00DF03B8">
        <w:rPr>
          <w:rFonts w:ascii="Times New Roman" w:hAnsi="Times New Roman"/>
          <w:bCs w:val="0"/>
          <w:sz w:val="24"/>
          <w:szCs w:val="24"/>
        </w:rPr>
        <w:t>7</w:t>
      </w:r>
    </w:p>
    <w:p w:rsidR="00BC11C8" w:rsidRPr="00BC11C8" w:rsidRDefault="00BC11C8" w:rsidP="00BC11C8"/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FC4453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FC4453">
        <w:rPr>
          <w:rFonts w:ascii="Times New Roman" w:hAnsi="Times New Roman"/>
          <w:sz w:val="24"/>
          <w:szCs w:val="24"/>
        </w:rPr>
        <w:t xml:space="preserve">       </w:t>
      </w:r>
      <w:r w:rsidR="00E0618C" w:rsidRPr="00FC445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C4453">
        <w:rPr>
          <w:rFonts w:ascii="Times New Roman" w:hAnsi="Times New Roman"/>
          <w:sz w:val="24"/>
          <w:szCs w:val="24"/>
        </w:rPr>
        <w:t xml:space="preserve">                         </w:t>
      </w:r>
      <w:r w:rsidR="00DF03B8">
        <w:rPr>
          <w:rFonts w:ascii="Times New Roman" w:hAnsi="Times New Roman"/>
          <w:sz w:val="24"/>
          <w:szCs w:val="24"/>
        </w:rPr>
        <w:t>20</w:t>
      </w:r>
      <w:r w:rsidR="002D5861" w:rsidRPr="00FC4453">
        <w:rPr>
          <w:rFonts w:ascii="Times New Roman" w:hAnsi="Times New Roman"/>
          <w:sz w:val="24"/>
          <w:szCs w:val="24"/>
        </w:rPr>
        <w:t>.</w:t>
      </w:r>
      <w:r w:rsidR="008D1783">
        <w:rPr>
          <w:rFonts w:ascii="Times New Roman" w:hAnsi="Times New Roman"/>
          <w:sz w:val="24"/>
          <w:szCs w:val="24"/>
        </w:rPr>
        <w:t>05</w:t>
      </w:r>
      <w:r w:rsidR="009D7118" w:rsidRPr="00FC4453">
        <w:rPr>
          <w:rFonts w:ascii="Times New Roman" w:hAnsi="Times New Roman"/>
          <w:sz w:val="24"/>
          <w:szCs w:val="24"/>
        </w:rPr>
        <w:t>.</w:t>
      </w:r>
      <w:r w:rsidR="002D5861" w:rsidRPr="00FC4453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2D5861" w:rsidRPr="00FC4453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5D7AD7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1181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</w:t>
      </w:r>
      <w:r w:rsidR="007A038D" w:rsidRPr="007A038D">
        <w:rPr>
          <w:rFonts w:ascii="Times New Roman" w:hAnsi="Times New Roman"/>
        </w:rPr>
        <w:t>0,0036 км</w:t>
      </w:r>
      <w:proofErr w:type="gramStart"/>
      <w:r w:rsidR="007A038D" w:rsidRPr="007A038D">
        <w:rPr>
          <w:rFonts w:ascii="Times New Roman" w:hAnsi="Times New Roman"/>
          <w:vertAlign w:val="superscript"/>
        </w:rPr>
        <w:t>2</w:t>
      </w:r>
      <w:proofErr w:type="gramEnd"/>
      <w:r w:rsidR="007A038D" w:rsidRPr="00051C0A">
        <w:rPr>
          <w:sz w:val="28"/>
          <w:szCs w:val="28"/>
        </w:rPr>
        <w:t xml:space="preserve"> </w:t>
      </w:r>
      <w:r w:rsidR="00133C84" w:rsidRPr="00934343">
        <w:rPr>
          <w:rFonts w:ascii="Times New Roman" w:hAnsi="Times New Roman"/>
          <w:sz w:val="24"/>
          <w:szCs w:val="24"/>
          <w:lang w:eastAsia="ru-RU"/>
        </w:rPr>
        <w:t>для р</w:t>
      </w:r>
      <w:r w:rsidR="0021255D" w:rsidRPr="00934343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934343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</w:t>
      </w:r>
      <w:r w:rsidR="009C3F2C">
        <w:rPr>
          <w:rFonts w:ascii="Times New Roman" w:hAnsi="Times New Roman"/>
          <w:sz w:val="24"/>
          <w:szCs w:val="24"/>
          <w:lang w:eastAsia="ru-RU"/>
        </w:rPr>
        <w:t>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p w:rsidR="007A038D" w:rsidRPr="007A038D" w:rsidRDefault="007A038D" w:rsidP="007379A0">
      <w:pPr>
        <w:pStyle w:val="af"/>
        <w:spacing w:line="240" w:lineRule="auto"/>
        <w:jc w:val="center"/>
        <w:rPr>
          <w:rFonts w:ascii="Times New Roman" w:hAnsi="Times New Roman"/>
        </w:rPr>
      </w:pPr>
      <w:r w:rsidRPr="007A038D">
        <w:rPr>
          <w:rFonts w:ascii="Times New Roman" w:hAnsi="Times New Roman"/>
        </w:rPr>
        <w:t>т.1 - 47°12'34.14" СШ; 39°48'3.34"ВД;</w:t>
      </w:r>
    </w:p>
    <w:p w:rsidR="007A038D" w:rsidRPr="007A038D" w:rsidRDefault="007A038D" w:rsidP="007379A0">
      <w:pPr>
        <w:pStyle w:val="af"/>
        <w:spacing w:line="240" w:lineRule="auto"/>
        <w:jc w:val="center"/>
        <w:rPr>
          <w:rFonts w:ascii="Times New Roman" w:hAnsi="Times New Roman"/>
        </w:rPr>
      </w:pPr>
      <w:r w:rsidRPr="007A038D">
        <w:rPr>
          <w:rFonts w:ascii="Times New Roman" w:hAnsi="Times New Roman"/>
        </w:rPr>
        <w:t>т.2 - 47°12'36.39"СШ; 39°48'5.68"ВД;</w:t>
      </w:r>
    </w:p>
    <w:p w:rsidR="007A038D" w:rsidRPr="007A038D" w:rsidRDefault="007A038D" w:rsidP="007379A0">
      <w:pPr>
        <w:pStyle w:val="af"/>
        <w:spacing w:line="240" w:lineRule="auto"/>
        <w:jc w:val="center"/>
        <w:rPr>
          <w:rFonts w:ascii="Times New Roman" w:hAnsi="Times New Roman"/>
        </w:rPr>
      </w:pPr>
      <w:r w:rsidRPr="007A038D">
        <w:rPr>
          <w:rFonts w:ascii="Times New Roman" w:hAnsi="Times New Roman"/>
        </w:rPr>
        <w:t>т.3 - 47°12'37.36"СШ; 39°48'4.06"ВД;</w:t>
      </w:r>
    </w:p>
    <w:p w:rsidR="007A038D" w:rsidRPr="007A038D" w:rsidRDefault="007A038D" w:rsidP="007379A0">
      <w:pPr>
        <w:pStyle w:val="af"/>
        <w:spacing w:line="240" w:lineRule="auto"/>
        <w:jc w:val="center"/>
        <w:rPr>
          <w:rFonts w:ascii="Times New Roman" w:hAnsi="Times New Roman"/>
        </w:rPr>
      </w:pPr>
      <w:r w:rsidRPr="007A038D">
        <w:rPr>
          <w:rFonts w:ascii="Times New Roman" w:hAnsi="Times New Roman"/>
        </w:rPr>
        <w:t>т.4 - 47°12'35.09"СШ; 39°48'1.72"ВД.</w:t>
      </w:r>
    </w:p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4E1695" w:rsidRPr="00CC246E" w:rsidRDefault="004E169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Председатель аукционной комиссии:</w:t>
      </w:r>
    </w:p>
    <w:p w:rsidR="004E1695" w:rsidRPr="00CC246E" w:rsidRDefault="004E169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Мищенко Наталья Викторовна</w:t>
      </w:r>
    </w:p>
    <w:p w:rsidR="002D12B5" w:rsidRDefault="002D12B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1695" w:rsidRPr="00CC246E" w:rsidRDefault="004E169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 xml:space="preserve">Заместитель председателя аукционной комиссии:  </w:t>
      </w:r>
    </w:p>
    <w:p w:rsidR="004E1695" w:rsidRPr="00CC246E" w:rsidRDefault="004E169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Ковтун Наталья Николаевна</w:t>
      </w:r>
    </w:p>
    <w:p w:rsidR="002D12B5" w:rsidRDefault="002D12B5" w:rsidP="00CC24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E1695" w:rsidRPr="00CC246E" w:rsidRDefault="004E1695" w:rsidP="00CC24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 xml:space="preserve">Члены аукционной комиссии: </w:t>
      </w:r>
    </w:p>
    <w:p w:rsidR="004E1695" w:rsidRPr="00CC246E" w:rsidRDefault="004E1695" w:rsidP="00CC24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Воронько Ирина Евгеньевна</w:t>
      </w:r>
    </w:p>
    <w:p w:rsidR="004E1695" w:rsidRPr="00CC246E" w:rsidRDefault="004E1695" w:rsidP="00CC24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 xml:space="preserve">Герасименко Мария </w:t>
      </w:r>
      <w:r w:rsidR="00CC246E" w:rsidRPr="00CC246E">
        <w:rPr>
          <w:rFonts w:ascii="Times New Roman" w:hAnsi="Times New Roman" w:cs="Times New Roman"/>
          <w:sz w:val="22"/>
          <w:szCs w:val="22"/>
        </w:rPr>
        <w:t>Валерьевна</w:t>
      </w:r>
    </w:p>
    <w:p w:rsidR="004E1695" w:rsidRPr="00CC246E" w:rsidRDefault="004E1695" w:rsidP="00CC24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C246E" w:rsidRDefault="004E169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 xml:space="preserve">Секретарь аукционной комиссии: </w:t>
      </w:r>
    </w:p>
    <w:p w:rsidR="004E1695" w:rsidRPr="00CC246E" w:rsidRDefault="004E169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Петросенко Е</w:t>
      </w:r>
      <w:r w:rsidR="00CC246E">
        <w:rPr>
          <w:rFonts w:ascii="Times New Roman" w:hAnsi="Times New Roman" w:cs="Times New Roman"/>
          <w:sz w:val="22"/>
          <w:szCs w:val="22"/>
        </w:rPr>
        <w:t xml:space="preserve">катерина </w:t>
      </w:r>
      <w:r w:rsidRPr="00CC246E">
        <w:rPr>
          <w:rFonts w:ascii="Times New Roman" w:hAnsi="Times New Roman" w:cs="Times New Roman"/>
          <w:sz w:val="22"/>
          <w:szCs w:val="22"/>
        </w:rPr>
        <w:t>А</w:t>
      </w:r>
      <w:r w:rsidR="00CC246E">
        <w:rPr>
          <w:rFonts w:ascii="Times New Roman" w:hAnsi="Times New Roman" w:cs="Times New Roman"/>
          <w:sz w:val="22"/>
          <w:szCs w:val="22"/>
        </w:rPr>
        <w:t>лексеевна</w:t>
      </w:r>
      <w:r w:rsidRPr="00CC246E">
        <w:rPr>
          <w:rFonts w:ascii="Times New Roman" w:hAnsi="Times New Roman" w:cs="Times New Roman"/>
          <w:sz w:val="22"/>
          <w:szCs w:val="22"/>
        </w:rPr>
        <w:t>.</w:t>
      </w:r>
    </w:p>
    <w:p w:rsidR="00934343" w:rsidRPr="00CC246E" w:rsidRDefault="00934343" w:rsidP="00CC246E">
      <w:pPr>
        <w:pStyle w:val="a8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A038D" w:rsidRPr="007A038D" w:rsidRDefault="00EA47E9" w:rsidP="007379A0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70148B">
        <w:rPr>
          <w:rFonts w:ascii="Times New Roman" w:hAnsi="Times New Roman"/>
          <w:iCs/>
          <w:sz w:val="24"/>
          <w:szCs w:val="24"/>
        </w:rPr>
        <w:tab/>
      </w:r>
      <w:r w:rsidR="00F252F9" w:rsidRPr="007A038D">
        <w:rPr>
          <w:rFonts w:ascii="Times New Roman" w:hAnsi="Times New Roman"/>
          <w:iCs/>
        </w:rPr>
        <w:t>3.</w:t>
      </w:r>
      <w:r w:rsidR="00865157" w:rsidRPr="007A038D">
        <w:rPr>
          <w:rFonts w:ascii="Times New Roman" w:hAnsi="Times New Roman"/>
          <w:iCs/>
        </w:rPr>
        <w:t xml:space="preserve"> </w:t>
      </w:r>
      <w:r w:rsidR="007A038D" w:rsidRPr="007A038D">
        <w:rPr>
          <w:rFonts w:ascii="Times New Roman" w:hAnsi="Times New Roman"/>
        </w:rPr>
        <w:t xml:space="preserve">Извещение о проведении открытого аукциона было размещено 21.03.2016 на официальном сайте Российской Федерации  </w:t>
      </w:r>
      <w:r w:rsidR="007A038D" w:rsidRPr="007A038D">
        <w:rPr>
          <w:rFonts w:ascii="Times New Roman" w:hAnsi="Times New Roman"/>
          <w:bCs/>
          <w:kern w:val="28"/>
        </w:rPr>
        <w:t xml:space="preserve">в информационно-телекоммуникационной сети «Интернет»:  </w:t>
      </w:r>
      <w:hyperlink r:id="rId5" w:history="1">
        <w:r w:rsidR="007A038D" w:rsidRPr="007A038D">
          <w:rPr>
            <w:rStyle w:val="ab"/>
            <w:rFonts w:ascii="Times New Roman" w:hAnsi="Times New Roman"/>
            <w:bCs/>
            <w:kern w:val="28"/>
            <w:lang w:val="en-US"/>
          </w:rPr>
          <w:t>www</w:t>
        </w:r>
        <w:r w:rsidR="007A038D" w:rsidRPr="007A038D">
          <w:rPr>
            <w:rStyle w:val="ab"/>
            <w:rFonts w:ascii="Times New Roman" w:hAnsi="Times New Roman"/>
            <w:bCs/>
            <w:kern w:val="28"/>
          </w:rPr>
          <w:t>.</w:t>
        </w:r>
        <w:r w:rsidR="007A038D" w:rsidRPr="007A038D">
          <w:rPr>
            <w:rStyle w:val="ab"/>
            <w:rFonts w:ascii="Times New Roman" w:hAnsi="Times New Roman"/>
            <w:bCs/>
            <w:kern w:val="28"/>
            <w:lang w:val="en-US"/>
          </w:rPr>
          <w:t>torgi</w:t>
        </w:r>
        <w:r w:rsidR="007A038D" w:rsidRPr="007A038D">
          <w:rPr>
            <w:rStyle w:val="ab"/>
            <w:rFonts w:ascii="Times New Roman" w:hAnsi="Times New Roman"/>
            <w:bCs/>
            <w:kern w:val="28"/>
          </w:rPr>
          <w:t>.</w:t>
        </w:r>
        <w:r w:rsidR="007A038D" w:rsidRPr="007A038D">
          <w:rPr>
            <w:rStyle w:val="ab"/>
            <w:rFonts w:ascii="Times New Roman" w:hAnsi="Times New Roman"/>
            <w:bCs/>
            <w:kern w:val="28"/>
            <w:lang w:val="en-US"/>
          </w:rPr>
          <w:t>gov</w:t>
        </w:r>
        <w:r w:rsidR="007A038D" w:rsidRPr="007A038D">
          <w:rPr>
            <w:rStyle w:val="ab"/>
            <w:rFonts w:ascii="Times New Roman" w:hAnsi="Times New Roman"/>
            <w:bCs/>
            <w:kern w:val="28"/>
          </w:rPr>
          <w:t>.</w:t>
        </w:r>
        <w:r w:rsidR="007A038D" w:rsidRPr="007A038D">
          <w:rPr>
            <w:rStyle w:val="ab"/>
            <w:rFonts w:ascii="Times New Roman" w:hAnsi="Times New Roman"/>
            <w:bCs/>
            <w:kern w:val="28"/>
            <w:lang w:val="en-US"/>
          </w:rPr>
          <w:t>ru</w:t>
        </w:r>
      </w:hyperlink>
      <w:r w:rsidR="007A038D" w:rsidRPr="007A038D">
        <w:rPr>
          <w:rFonts w:ascii="Times New Roman" w:hAnsi="Times New Roman"/>
          <w:bCs/>
          <w:kern w:val="28"/>
        </w:rPr>
        <w:t xml:space="preserve">  за номером </w:t>
      </w:r>
      <w:r w:rsidR="007379A0" w:rsidRPr="007379A0">
        <w:rPr>
          <w:rFonts w:ascii="Times New Roman" w:hAnsi="Times New Roman"/>
          <w:color w:val="000000"/>
        </w:rPr>
        <w:t xml:space="preserve">210316/2253499/01 </w:t>
      </w:r>
      <w:r w:rsidR="007A038D" w:rsidRPr="007379A0">
        <w:rPr>
          <w:rFonts w:ascii="Times New Roman" w:hAnsi="Times New Roman"/>
          <w:color w:val="000000"/>
        </w:rPr>
        <w:t>и</w:t>
      </w:r>
      <w:r w:rsidR="007A038D" w:rsidRPr="007A038D">
        <w:rPr>
          <w:rFonts w:ascii="Times New Roman" w:hAnsi="Times New Roman"/>
          <w:color w:val="000000"/>
        </w:rPr>
        <w:t xml:space="preserve"> </w:t>
      </w:r>
      <w:r w:rsidR="007A038D" w:rsidRPr="007A038D">
        <w:rPr>
          <w:rFonts w:ascii="Times New Roman" w:hAnsi="Times New Roman"/>
          <w:bCs/>
          <w:kern w:val="28"/>
        </w:rPr>
        <w:t xml:space="preserve">Официальном  сайте  организатора аукциона:  Донского БВУ - </w:t>
      </w:r>
      <w:hyperlink r:id="rId6" w:history="1">
        <w:r w:rsidR="007A038D" w:rsidRPr="007A038D">
          <w:rPr>
            <w:rStyle w:val="ab"/>
            <w:rFonts w:ascii="Times New Roman" w:hAnsi="Times New Roman"/>
            <w:bCs/>
            <w:kern w:val="28"/>
            <w:lang w:val="en-US"/>
          </w:rPr>
          <w:t>www</w:t>
        </w:r>
        <w:r w:rsidR="007A038D" w:rsidRPr="007A038D">
          <w:rPr>
            <w:rStyle w:val="ab"/>
            <w:rFonts w:ascii="Times New Roman" w:hAnsi="Times New Roman"/>
            <w:bCs/>
            <w:kern w:val="28"/>
          </w:rPr>
          <w:t>.</w:t>
        </w:r>
        <w:r w:rsidR="007A038D" w:rsidRPr="007A038D">
          <w:rPr>
            <w:rStyle w:val="ab"/>
            <w:rFonts w:ascii="Times New Roman" w:hAnsi="Times New Roman"/>
            <w:bCs/>
            <w:kern w:val="28"/>
            <w:lang w:val="en-US"/>
          </w:rPr>
          <w:t>donbvu</w:t>
        </w:r>
        <w:r w:rsidR="007A038D" w:rsidRPr="007A038D">
          <w:rPr>
            <w:rStyle w:val="ab"/>
            <w:rFonts w:ascii="Times New Roman" w:hAnsi="Times New Roman"/>
            <w:bCs/>
            <w:kern w:val="28"/>
          </w:rPr>
          <w:t>.</w:t>
        </w:r>
        <w:r w:rsidR="007A038D" w:rsidRPr="007A038D">
          <w:rPr>
            <w:rStyle w:val="ab"/>
            <w:rFonts w:ascii="Times New Roman" w:hAnsi="Times New Roman"/>
            <w:bCs/>
            <w:kern w:val="28"/>
            <w:lang w:val="en-US"/>
          </w:rPr>
          <w:t>ru</w:t>
        </w:r>
      </w:hyperlink>
      <w:r w:rsidR="007A038D" w:rsidRPr="007A038D">
        <w:rPr>
          <w:rFonts w:ascii="Times New Roman" w:hAnsi="Times New Roman"/>
        </w:rPr>
        <w:t>.</w:t>
      </w:r>
    </w:p>
    <w:p w:rsidR="008B3977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45457">
        <w:rPr>
          <w:rFonts w:ascii="Times New Roman" w:hAnsi="Times New Roman"/>
          <w:sz w:val="24"/>
          <w:szCs w:val="24"/>
        </w:rPr>
        <w:t xml:space="preserve">. </w:t>
      </w:r>
      <w:r w:rsidR="002D3EB3" w:rsidRPr="00F45457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 w:rsidRPr="00F45457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F45457">
        <w:rPr>
          <w:rFonts w:ascii="Times New Roman" w:hAnsi="Times New Roman"/>
          <w:sz w:val="24"/>
          <w:szCs w:val="24"/>
        </w:rPr>
        <w:t>1</w:t>
      </w:r>
      <w:r w:rsidR="00780E1B" w:rsidRPr="00F45457">
        <w:rPr>
          <w:rFonts w:ascii="Times New Roman" w:hAnsi="Times New Roman"/>
          <w:sz w:val="24"/>
          <w:szCs w:val="24"/>
        </w:rPr>
        <w:t>0</w:t>
      </w:r>
      <w:r w:rsidR="00443359" w:rsidRPr="00F45457">
        <w:rPr>
          <w:rFonts w:ascii="Times New Roman" w:hAnsi="Times New Roman"/>
          <w:sz w:val="24"/>
          <w:szCs w:val="24"/>
        </w:rPr>
        <w:t xml:space="preserve"> часов</w:t>
      </w:r>
      <w:r w:rsidR="000E1EFA" w:rsidRPr="00F45457">
        <w:rPr>
          <w:rFonts w:ascii="Times New Roman" w:hAnsi="Times New Roman"/>
          <w:sz w:val="24"/>
          <w:szCs w:val="24"/>
        </w:rPr>
        <w:t xml:space="preserve"> 0</w:t>
      </w:r>
      <w:r w:rsidR="00557F93" w:rsidRPr="00F45457">
        <w:rPr>
          <w:rFonts w:ascii="Times New Roman" w:hAnsi="Times New Roman"/>
          <w:sz w:val="24"/>
          <w:szCs w:val="24"/>
        </w:rPr>
        <w:t>0</w:t>
      </w:r>
      <w:r w:rsidR="000E1EFA" w:rsidRPr="00F45457">
        <w:rPr>
          <w:rFonts w:ascii="Times New Roman" w:hAnsi="Times New Roman"/>
          <w:sz w:val="24"/>
          <w:szCs w:val="24"/>
        </w:rPr>
        <w:t xml:space="preserve"> </w:t>
      </w:r>
      <w:r w:rsidR="00E0618C" w:rsidRPr="00F45457">
        <w:rPr>
          <w:rFonts w:ascii="Times New Roman" w:hAnsi="Times New Roman"/>
          <w:sz w:val="24"/>
          <w:szCs w:val="24"/>
        </w:rPr>
        <w:t xml:space="preserve">минут </w:t>
      </w:r>
      <w:r w:rsidR="007A038D">
        <w:rPr>
          <w:rFonts w:ascii="Times New Roman" w:hAnsi="Times New Roman"/>
          <w:sz w:val="24"/>
          <w:szCs w:val="24"/>
        </w:rPr>
        <w:t>20</w:t>
      </w:r>
      <w:r w:rsidR="002D5861" w:rsidRPr="00F45457">
        <w:rPr>
          <w:rFonts w:ascii="Times New Roman" w:hAnsi="Times New Roman"/>
          <w:sz w:val="24"/>
          <w:szCs w:val="24"/>
        </w:rPr>
        <w:t>.</w:t>
      </w:r>
      <w:r w:rsidR="00BC11C8" w:rsidRPr="00F45457">
        <w:rPr>
          <w:rFonts w:ascii="Times New Roman" w:hAnsi="Times New Roman"/>
          <w:sz w:val="24"/>
          <w:szCs w:val="24"/>
        </w:rPr>
        <w:t>0</w:t>
      </w:r>
      <w:r w:rsidR="008D1783" w:rsidRPr="00F45457">
        <w:rPr>
          <w:rFonts w:ascii="Times New Roman" w:hAnsi="Times New Roman"/>
          <w:sz w:val="24"/>
          <w:szCs w:val="24"/>
        </w:rPr>
        <w:t>5</w:t>
      </w:r>
      <w:r w:rsidR="0021131E" w:rsidRPr="00F45457">
        <w:rPr>
          <w:rFonts w:ascii="Times New Roman" w:hAnsi="Times New Roman"/>
          <w:sz w:val="24"/>
          <w:szCs w:val="24"/>
        </w:rPr>
        <w:t>.</w:t>
      </w:r>
      <w:r w:rsidR="002D5861" w:rsidRPr="00F45457">
        <w:rPr>
          <w:rFonts w:ascii="Times New Roman" w:hAnsi="Times New Roman"/>
          <w:sz w:val="24"/>
          <w:szCs w:val="24"/>
        </w:rPr>
        <w:t>201</w:t>
      </w:r>
      <w:r w:rsidR="00BC11C8" w:rsidRPr="00F45457">
        <w:rPr>
          <w:rFonts w:ascii="Times New Roman" w:hAnsi="Times New Roman"/>
          <w:sz w:val="24"/>
          <w:szCs w:val="24"/>
        </w:rPr>
        <w:t>6</w:t>
      </w:r>
      <w:r w:rsidR="00443359" w:rsidRPr="00F45457">
        <w:rPr>
          <w:rFonts w:ascii="Times New Roman" w:hAnsi="Times New Roman"/>
          <w:sz w:val="24"/>
          <w:szCs w:val="24"/>
        </w:rPr>
        <w:t xml:space="preserve"> г.</w:t>
      </w:r>
      <w:r w:rsidR="008B3B88" w:rsidRPr="00F45457">
        <w:rPr>
          <w:rFonts w:ascii="Times New Roman" w:hAnsi="Times New Roman"/>
          <w:sz w:val="24"/>
          <w:szCs w:val="24"/>
        </w:rPr>
        <w:t xml:space="preserve"> </w:t>
      </w:r>
      <w:r w:rsidRPr="00F45457">
        <w:rPr>
          <w:rFonts w:ascii="Times New Roman" w:hAnsi="Times New Roman"/>
          <w:sz w:val="24"/>
          <w:szCs w:val="24"/>
        </w:rPr>
        <w:t>д</w:t>
      </w:r>
      <w:r w:rsidR="008B3B88" w:rsidRPr="00F45457">
        <w:rPr>
          <w:rFonts w:ascii="Times New Roman" w:hAnsi="Times New Roman"/>
          <w:sz w:val="24"/>
          <w:szCs w:val="24"/>
        </w:rPr>
        <w:t>о</w:t>
      </w:r>
      <w:r w:rsidR="006D1BDA" w:rsidRPr="00F45457">
        <w:rPr>
          <w:rFonts w:ascii="Times New Roman" w:hAnsi="Times New Roman"/>
          <w:sz w:val="24"/>
          <w:szCs w:val="24"/>
        </w:rPr>
        <w:t xml:space="preserve"> 1</w:t>
      </w:r>
      <w:r w:rsidR="007379A0">
        <w:rPr>
          <w:rFonts w:ascii="Times New Roman" w:hAnsi="Times New Roman"/>
          <w:sz w:val="24"/>
          <w:szCs w:val="24"/>
        </w:rPr>
        <w:t>5</w:t>
      </w:r>
      <w:r w:rsidR="00CB7AB2" w:rsidRPr="00F45457">
        <w:rPr>
          <w:rFonts w:ascii="Times New Roman" w:hAnsi="Times New Roman"/>
          <w:sz w:val="24"/>
          <w:szCs w:val="24"/>
        </w:rPr>
        <w:t xml:space="preserve"> </w:t>
      </w:r>
      <w:r w:rsidR="002D3EB3" w:rsidRPr="00F45457">
        <w:rPr>
          <w:rFonts w:ascii="Times New Roman" w:hAnsi="Times New Roman"/>
          <w:sz w:val="24"/>
          <w:szCs w:val="24"/>
        </w:rPr>
        <w:t>ча</w:t>
      </w:r>
      <w:r w:rsidR="00443359" w:rsidRPr="00F45457">
        <w:rPr>
          <w:rFonts w:ascii="Times New Roman" w:hAnsi="Times New Roman"/>
          <w:sz w:val="24"/>
          <w:szCs w:val="24"/>
        </w:rPr>
        <w:t>сов</w:t>
      </w:r>
      <w:r w:rsidR="00CB7AB2" w:rsidRPr="00F45457">
        <w:rPr>
          <w:rFonts w:ascii="Times New Roman" w:hAnsi="Times New Roman"/>
          <w:sz w:val="24"/>
          <w:szCs w:val="24"/>
        </w:rPr>
        <w:t xml:space="preserve"> </w:t>
      </w:r>
      <w:r w:rsidR="006D1BDA" w:rsidRPr="00F45457">
        <w:rPr>
          <w:rFonts w:ascii="Times New Roman" w:hAnsi="Times New Roman"/>
          <w:sz w:val="24"/>
          <w:szCs w:val="24"/>
        </w:rPr>
        <w:t>00</w:t>
      </w:r>
      <w:r w:rsidR="00CB7AB2" w:rsidRPr="00F45457">
        <w:rPr>
          <w:rFonts w:ascii="Times New Roman" w:hAnsi="Times New Roman"/>
          <w:sz w:val="24"/>
          <w:szCs w:val="24"/>
        </w:rPr>
        <w:t xml:space="preserve"> минут </w:t>
      </w:r>
      <w:r w:rsidR="007A038D">
        <w:rPr>
          <w:rFonts w:ascii="Times New Roman" w:hAnsi="Times New Roman"/>
          <w:sz w:val="24"/>
          <w:szCs w:val="24"/>
        </w:rPr>
        <w:t>20</w:t>
      </w:r>
      <w:r w:rsidR="002D5861" w:rsidRPr="00F45457">
        <w:rPr>
          <w:rFonts w:ascii="Times New Roman" w:hAnsi="Times New Roman"/>
          <w:sz w:val="24"/>
          <w:szCs w:val="24"/>
        </w:rPr>
        <w:t>.</w:t>
      </w:r>
      <w:r w:rsidR="00BC11C8" w:rsidRPr="00F45457">
        <w:rPr>
          <w:rFonts w:ascii="Times New Roman" w:hAnsi="Times New Roman"/>
          <w:sz w:val="24"/>
          <w:szCs w:val="24"/>
        </w:rPr>
        <w:t>0</w:t>
      </w:r>
      <w:r w:rsidR="00F45457" w:rsidRPr="00F45457">
        <w:rPr>
          <w:rFonts w:ascii="Times New Roman" w:hAnsi="Times New Roman"/>
          <w:sz w:val="24"/>
          <w:szCs w:val="24"/>
        </w:rPr>
        <w:t>5</w:t>
      </w:r>
      <w:r w:rsidR="0021131E" w:rsidRPr="00F45457">
        <w:rPr>
          <w:rFonts w:ascii="Times New Roman" w:hAnsi="Times New Roman"/>
          <w:sz w:val="24"/>
          <w:szCs w:val="24"/>
        </w:rPr>
        <w:t>.</w:t>
      </w:r>
      <w:r w:rsidR="002D5861" w:rsidRPr="00F45457">
        <w:rPr>
          <w:rFonts w:ascii="Times New Roman" w:hAnsi="Times New Roman"/>
          <w:sz w:val="24"/>
          <w:szCs w:val="24"/>
        </w:rPr>
        <w:t>201</w:t>
      </w:r>
      <w:r w:rsidR="00BC11C8" w:rsidRPr="00F45457">
        <w:rPr>
          <w:rFonts w:ascii="Times New Roman" w:hAnsi="Times New Roman"/>
          <w:sz w:val="24"/>
          <w:szCs w:val="24"/>
        </w:rPr>
        <w:t>6</w:t>
      </w:r>
      <w:r w:rsidR="003426FD" w:rsidRPr="00F45457">
        <w:rPr>
          <w:rFonts w:ascii="Times New Roman" w:hAnsi="Times New Roman"/>
          <w:sz w:val="24"/>
          <w:szCs w:val="24"/>
        </w:rPr>
        <w:t xml:space="preserve"> г. </w:t>
      </w:r>
      <w:r w:rsidR="002D3EB3" w:rsidRPr="00F45457">
        <w:rPr>
          <w:rFonts w:ascii="Times New Roman" w:hAnsi="Times New Roman"/>
          <w:sz w:val="24"/>
          <w:szCs w:val="24"/>
        </w:rPr>
        <w:t>по адр</w:t>
      </w:r>
      <w:r w:rsidR="008B3B88" w:rsidRPr="00F45457">
        <w:rPr>
          <w:rFonts w:ascii="Times New Roman" w:hAnsi="Times New Roman"/>
          <w:sz w:val="24"/>
          <w:szCs w:val="24"/>
        </w:rPr>
        <w:t xml:space="preserve">есу </w:t>
      </w:r>
      <w:r w:rsidR="008F7968" w:rsidRPr="00F45457">
        <w:rPr>
          <w:rFonts w:ascii="Times New Roman" w:hAnsi="Times New Roman"/>
          <w:sz w:val="24"/>
          <w:szCs w:val="24"/>
        </w:rPr>
        <w:t xml:space="preserve">  </w:t>
      </w:r>
      <w:r w:rsidR="001A4424" w:rsidRPr="00F45457">
        <w:rPr>
          <w:rFonts w:ascii="Times New Roman" w:hAnsi="Times New Roman"/>
          <w:sz w:val="24"/>
          <w:szCs w:val="24"/>
        </w:rPr>
        <w:t xml:space="preserve"> </w:t>
      </w:r>
      <w:r w:rsidR="008B3B88" w:rsidRPr="00F45457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F45457">
        <w:rPr>
          <w:rFonts w:ascii="Times New Roman" w:hAnsi="Times New Roman"/>
          <w:sz w:val="24"/>
          <w:szCs w:val="24"/>
        </w:rPr>
        <w:t>Седова</w:t>
      </w:r>
      <w:r w:rsidR="008B3B88" w:rsidRPr="00F45457">
        <w:rPr>
          <w:rFonts w:ascii="Times New Roman" w:hAnsi="Times New Roman"/>
          <w:sz w:val="24"/>
          <w:szCs w:val="24"/>
        </w:rPr>
        <w:t xml:space="preserve">, </w:t>
      </w:r>
      <w:r w:rsidR="008B3977" w:rsidRPr="00F45457">
        <w:rPr>
          <w:rFonts w:ascii="Times New Roman" w:hAnsi="Times New Roman"/>
          <w:sz w:val="24"/>
          <w:szCs w:val="24"/>
        </w:rPr>
        <w:t>6/</w:t>
      </w:r>
      <w:r w:rsidR="008B3977">
        <w:rPr>
          <w:rFonts w:ascii="Times New Roman" w:hAnsi="Times New Roman"/>
          <w:sz w:val="24"/>
          <w:szCs w:val="24"/>
        </w:rPr>
        <w:t>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9067A1" w:rsidRDefault="00F252F9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>укционе</w:t>
      </w:r>
      <w:proofErr w:type="gramEnd"/>
      <w:r w:rsidR="00E0618C">
        <w:rPr>
          <w:rFonts w:ascii="Times New Roman" w:hAnsi="Times New Roman"/>
          <w:sz w:val="24"/>
          <w:szCs w:val="24"/>
        </w:rPr>
        <w:t xml:space="preserve"> </w:t>
      </w:r>
      <w:r w:rsidR="007A038D">
        <w:rPr>
          <w:rFonts w:ascii="Times New Roman" w:hAnsi="Times New Roman"/>
          <w:sz w:val="24"/>
          <w:szCs w:val="24"/>
        </w:rPr>
        <w:t>20</w:t>
      </w:r>
      <w:r w:rsidR="002D5861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</w:t>
      </w:r>
      <w:r w:rsidR="00F45457">
        <w:rPr>
          <w:rFonts w:ascii="Times New Roman" w:hAnsi="Times New Roman"/>
          <w:sz w:val="24"/>
          <w:szCs w:val="24"/>
        </w:rPr>
        <w:t>5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780E1B">
        <w:rPr>
          <w:rFonts w:ascii="Times New Roman" w:hAnsi="Times New Roman"/>
          <w:sz w:val="24"/>
          <w:szCs w:val="24"/>
        </w:rPr>
        <w:t>10</w:t>
      </w:r>
      <w:r w:rsidR="00436D78">
        <w:rPr>
          <w:rFonts w:ascii="Times New Roman" w:hAnsi="Times New Roman"/>
          <w:sz w:val="24"/>
          <w:szCs w:val="24"/>
        </w:rPr>
        <w:t xml:space="preserve">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9067A1">
        <w:rPr>
          <w:rFonts w:ascii="Times New Roman" w:hAnsi="Times New Roman"/>
          <w:sz w:val="24"/>
          <w:szCs w:val="24"/>
        </w:rPr>
        <w:t xml:space="preserve">минут </w:t>
      </w:r>
      <w:r w:rsidR="002D3EB3" w:rsidRPr="005B54C1">
        <w:rPr>
          <w:rFonts w:ascii="Times New Roman" w:hAnsi="Times New Roman"/>
          <w:sz w:val="24"/>
          <w:szCs w:val="24"/>
        </w:rPr>
        <w:t>пред</w:t>
      </w:r>
      <w:r w:rsidR="00F45457">
        <w:rPr>
          <w:rFonts w:ascii="Times New Roman" w:hAnsi="Times New Roman"/>
          <w:sz w:val="24"/>
          <w:szCs w:val="24"/>
        </w:rPr>
        <w:t>ставлена</w:t>
      </w:r>
      <w:r w:rsidR="00BC11C8">
        <w:rPr>
          <w:rFonts w:ascii="Times New Roman" w:hAnsi="Times New Roman"/>
          <w:sz w:val="24"/>
          <w:szCs w:val="24"/>
        </w:rPr>
        <w:t xml:space="preserve"> </w:t>
      </w:r>
      <w:r w:rsidR="00F45457">
        <w:rPr>
          <w:rFonts w:ascii="Times New Roman" w:hAnsi="Times New Roman"/>
          <w:sz w:val="24"/>
          <w:szCs w:val="24"/>
        </w:rPr>
        <w:t xml:space="preserve">1 </w:t>
      </w:r>
      <w:r w:rsidR="00436D78" w:rsidRPr="005B54C1">
        <w:rPr>
          <w:rFonts w:ascii="Times New Roman" w:hAnsi="Times New Roman"/>
          <w:sz w:val="24"/>
          <w:szCs w:val="24"/>
        </w:rPr>
        <w:t>заяв</w:t>
      </w:r>
      <w:r w:rsidR="00BC11C8">
        <w:rPr>
          <w:rFonts w:ascii="Times New Roman" w:hAnsi="Times New Roman"/>
          <w:sz w:val="24"/>
          <w:szCs w:val="24"/>
        </w:rPr>
        <w:t>к</w:t>
      </w:r>
      <w:r w:rsidR="00F45457">
        <w:rPr>
          <w:rFonts w:ascii="Times New Roman" w:hAnsi="Times New Roman"/>
          <w:sz w:val="24"/>
          <w:szCs w:val="24"/>
        </w:rPr>
        <w:t>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70148B">
        <w:rPr>
          <w:rFonts w:ascii="Times New Roman" w:hAnsi="Times New Roman"/>
          <w:sz w:val="24"/>
          <w:szCs w:val="24"/>
        </w:rPr>
        <w:t xml:space="preserve"> зафиксированные</w:t>
      </w:r>
      <w:r w:rsidR="002D3EB3" w:rsidRPr="0032651B">
        <w:rPr>
          <w:rFonts w:ascii="Times New Roman" w:hAnsi="Times New Roman"/>
          <w:sz w:val="24"/>
          <w:szCs w:val="24"/>
        </w:rPr>
        <w:t xml:space="preserve">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BC11C8">
        <w:rPr>
          <w:rFonts w:ascii="Times New Roman" w:hAnsi="Times New Roman"/>
          <w:sz w:val="24"/>
          <w:szCs w:val="24"/>
        </w:rPr>
        <w:t xml:space="preserve"> 1</w:t>
      </w:r>
      <w:r w:rsidR="00F45457">
        <w:rPr>
          <w:rFonts w:ascii="Times New Roman" w:hAnsi="Times New Roman"/>
          <w:sz w:val="24"/>
          <w:szCs w:val="24"/>
        </w:rPr>
        <w:t>2</w:t>
      </w:r>
      <w:r w:rsidR="007A038D">
        <w:rPr>
          <w:rFonts w:ascii="Times New Roman" w:hAnsi="Times New Roman"/>
          <w:sz w:val="24"/>
          <w:szCs w:val="24"/>
        </w:rPr>
        <w:t>7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7A038D">
        <w:rPr>
          <w:rFonts w:ascii="Times New Roman" w:hAnsi="Times New Roman"/>
          <w:sz w:val="24"/>
          <w:szCs w:val="24"/>
        </w:rPr>
        <w:t>1</w:t>
      </w:r>
      <w:r w:rsidR="00F45457">
        <w:rPr>
          <w:rFonts w:ascii="Times New Roman" w:hAnsi="Times New Roman"/>
          <w:sz w:val="24"/>
          <w:szCs w:val="24"/>
        </w:rPr>
        <w:t>9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BC11C8">
        <w:rPr>
          <w:rFonts w:ascii="Times New Roman" w:hAnsi="Times New Roman" w:cs="Times New Roman"/>
          <w:sz w:val="24"/>
          <w:szCs w:val="24"/>
        </w:rPr>
        <w:t>0</w:t>
      </w:r>
      <w:r w:rsidR="007A038D">
        <w:rPr>
          <w:rFonts w:ascii="Times New Roman" w:hAnsi="Times New Roman" w:cs="Times New Roman"/>
          <w:sz w:val="24"/>
          <w:szCs w:val="24"/>
        </w:rPr>
        <w:t>5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BC11C8">
        <w:rPr>
          <w:rFonts w:ascii="Times New Roman" w:hAnsi="Times New Roman" w:cs="Times New Roman"/>
          <w:sz w:val="24"/>
          <w:szCs w:val="24"/>
        </w:rPr>
        <w:t>6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7A038D">
        <w:rPr>
          <w:rFonts w:ascii="Times New Roman" w:hAnsi="Times New Roman" w:cs="Times New Roman"/>
          <w:sz w:val="24"/>
          <w:szCs w:val="24"/>
        </w:rPr>
        <w:t>12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7A038D">
        <w:rPr>
          <w:rFonts w:ascii="Times New Roman" w:hAnsi="Times New Roman" w:cs="Times New Roman"/>
          <w:sz w:val="24"/>
          <w:szCs w:val="24"/>
        </w:rPr>
        <w:t>27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</w:t>
      </w:r>
      <w:r w:rsidR="00BC11C8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61" w:rsidRPr="0032651B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698"/>
        <w:gridCol w:w="1857"/>
        <w:gridCol w:w="1684"/>
        <w:gridCol w:w="1415"/>
        <w:gridCol w:w="1426"/>
        <w:gridCol w:w="1863"/>
      </w:tblGrid>
      <w:tr w:rsidR="00482D60" w:rsidRPr="00482D60" w:rsidTr="007379A0">
        <w:tc>
          <w:tcPr>
            <w:tcW w:w="255" w:type="pct"/>
            <w:vAlign w:val="center"/>
          </w:tcPr>
          <w:p w:rsidR="00722AE7" w:rsidRPr="00482D60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482D60">
              <w:rPr>
                <w:rFonts w:ascii="Times New Roman" w:hAnsi="Times New Roman"/>
              </w:rPr>
              <w:t>№</w:t>
            </w:r>
          </w:p>
          <w:p w:rsidR="00722AE7" w:rsidRPr="00482D60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82D6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82D60">
              <w:rPr>
                <w:rFonts w:ascii="Times New Roman" w:hAnsi="Times New Roman"/>
              </w:rPr>
              <w:t>/</w:t>
            </w:r>
            <w:proofErr w:type="spellStart"/>
            <w:r w:rsidRPr="00482D6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11" w:type="pct"/>
            <w:vAlign w:val="center"/>
          </w:tcPr>
          <w:p w:rsidR="00722AE7" w:rsidRPr="00482D60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482D60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887" w:type="pct"/>
            <w:vAlign w:val="center"/>
          </w:tcPr>
          <w:p w:rsidR="00722AE7" w:rsidRPr="00482D60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482D60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804" w:type="pct"/>
            <w:vAlign w:val="center"/>
          </w:tcPr>
          <w:p w:rsidR="00722AE7" w:rsidRPr="00482D60" w:rsidRDefault="003056AC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482D60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76" w:type="pct"/>
            <w:vAlign w:val="center"/>
          </w:tcPr>
          <w:p w:rsidR="00722AE7" w:rsidRPr="00482D60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482D60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77" w:type="pct"/>
            <w:vAlign w:val="center"/>
          </w:tcPr>
          <w:p w:rsidR="00722AE7" w:rsidRPr="00482D60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482D60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889" w:type="pct"/>
            <w:vAlign w:val="center"/>
          </w:tcPr>
          <w:p w:rsidR="00722AE7" w:rsidRPr="00482D60" w:rsidRDefault="00722AE7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482D60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482D60" w:rsidRPr="00482D60" w:rsidTr="007379A0">
        <w:tc>
          <w:tcPr>
            <w:tcW w:w="255" w:type="pct"/>
            <w:vAlign w:val="center"/>
          </w:tcPr>
          <w:p w:rsidR="00743A70" w:rsidRPr="00482D60" w:rsidRDefault="00743A70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482D60">
              <w:rPr>
                <w:rFonts w:ascii="Times New Roman" w:hAnsi="Times New Roman"/>
              </w:rPr>
              <w:t>1</w:t>
            </w:r>
          </w:p>
        </w:tc>
        <w:tc>
          <w:tcPr>
            <w:tcW w:w="811" w:type="pct"/>
            <w:vAlign w:val="center"/>
          </w:tcPr>
          <w:p w:rsidR="00743A70" w:rsidRPr="00482D60" w:rsidRDefault="00482D60" w:rsidP="009117A6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482D60">
              <w:rPr>
                <w:rFonts w:ascii="Times New Roman" w:hAnsi="Times New Roman"/>
              </w:rPr>
              <w:t>ЗАО «Р</w:t>
            </w:r>
            <w:r w:rsidR="009117A6">
              <w:rPr>
                <w:rFonts w:ascii="Times New Roman" w:hAnsi="Times New Roman"/>
              </w:rPr>
              <w:t>остовская</w:t>
            </w:r>
            <w:r w:rsidRPr="00482D60">
              <w:rPr>
                <w:rFonts w:ascii="Times New Roman" w:hAnsi="Times New Roman"/>
              </w:rPr>
              <w:t xml:space="preserve"> финансовая компания»</w:t>
            </w:r>
          </w:p>
        </w:tc>
        <w:tc>
          <w:tcPr>
            <w:tcW w:w="887" w:type="pct"/>
            <w:vAlign w:val="center"/>
          </w:tcPr>
          <w:p w:rsidR="00743A70" w:rsidRPr="00482D60" w:rsidRDefault="00482D60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</w:t>
            </w:r>
          </w:p>
        </w:tc>
        <w:tc>
          <w:tcPr>
            <w:tcW w:w="804" w:type="pct"/>
            <w:vAlign w:val="center"/>
          </w:tcPr>
          <w:p w:rsidR="00743A70" w:rsidRPr="00482D60" w:rsidRDefault="00482D60" w:rsidP="00540155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Новаторов</w:t>
            </w:r>
            <w:r w:rsidR="00F45457" w:rsidRPr="00482D6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20</w:t>
            </w:r>
            <w:r w:rsidR="00540155">
              <w:rPr>
                <w:rFonts w:ascii="Times New Roman" w:hAnsi="Times New Roman"/>
              </w:rPr>
              <w:t>,</w:t>
            </w:r>
            <w:r w:rsidR="00F45457" w:rsidRPr="00482D60">
              <w:rPr>
                <w:rFonts w:ascii="Times New Roman" w:hAnsi="Times New Roman"/>
              </w:rPr>
              <w:t xml:space="preserve"> г. Ростов-на-Дону, 344038</w:t>
            </w:r>
          </w:p>
        </w:tc>
        <w:tc>
          <w:tcPr>
            <w:tcW w:w="676" w:type="pct"/>
            <w:vAlign w:val="center"/>
          </w:tcPr>
          <w:p w:rsidR="00540155" w:rsidRDefault="00482D60" w:rsidP="00540155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Новаторов</w:t>
            </w:r>
            <w:r w:rsidRPr="00482D6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20</w:t>
            </w:r>
            <w:r w:rsidR="00540155">
              <w:rPr>
                <w:rFonts w:ascii="Times New Roman" w:hAnsi="Times New Roman"/>
              </w:rPr>
              <w:t>,</w:t>
            </w:r>
            <w:r w:rsidRPr="00482D60">
              <w:rPr>
                <w:rFonts w:ascii="Times New Roman" w:hAnsi="Times New Roman"/>
              </w:rPr>
              <w:t xml:space="preserve"> </w:t>
            </w:r>
          </w:p>
          <w:p w:rsidR="00743A70" w:rsidRPr="00482D60" w:rsidRDefault="00482D60" w:rsidP="00540155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 w:rsidRPr="00482D60">
              <w:rPr>
                <w:rFonts w:ascii="Times New Roman" w:hAnsi="Times New Roman"/>
              </w:rPr>
              <w:t>г. Ростов-на-Дону, 344038</w:t>
            </w:r>
          </w:p>
        </w:tc>
        <w:tc>
          <w:tcPr>
            <w:tcW w:w="677" w:type="pct"/>
            <w:vAlign w:val="center"/>
          </w:tcPr>
          <w:p w:rsidR="00743A70" w:rsidRPr="00482D60" w:rsidRDefault="007379A0" w:rsidP="00482D60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88632924080</w:t>
            </w:r>
          </w:p>
        </w:tc>
        <w:tc>
          <w:tcPr>
            <w:tcW w:w="889" w:type="pct"/>
            <w:vAlign w:val="center"/>
          </w:tcPr>
          <w:p w:rsidR="00743A70" w:rsidRPr="00482D60" w:rsidRDefault="007379A0" w:rsidP="00DF03B8">
            <w:pPr>
              <w:pStyle w:val="a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C11C8" w:rsidRPr="00482D60">
              <w:rPr>
                <w:rFonts w:ascii="Times New Roman" w:hAnsi="Times New Roman"/>
              </w:rPr>
              <w:t>,</w:t>
            </w:r>
            <w:r w:rsidR="00B000CB" w:rsidRPr="00482D60">
              <w:rPr>
                <w:rFonts w:ascii="Times New Roman" w:hAnsi="Times New Roman"/>
              </w:rPr>
              <w:t>0</w:t>
            </w:r>
            <w:r w:rsidR="00BC11C8" w:rsidRPr="00482D60">
              <w:rPr>
                <w:rFonts w:ascii="Times New Roman" w:hAnsi="Times New Roman"/>
              </w:rPr>
              <w:t>0</w:t>
            </w:r>
            <w:r w:rsidR="001C4214" w:rsidRPr="00482D6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двадцать</w:t>
            </w:r>
            <w:r w:rsidR="00BC11C8" w:rsidRPr="00482D60">
              <w:rPr>
                <w:rFonts w:ascii="Times New Roman" w:hAnsi="Times New Roman"/>
              </w:rPr>
              <w:t xml:space="preserve"> рублей </w:t>
            </w:r>
            <w:r w:rsidR="00B000CB" w:rsidRPr="00482D60">
              <w:rPr>
                <w:rFonts w:ascii="Times New Roman" w:hAnsi="Times New Roman"/>
              </w:rPr>
              <w:t>00</w:t>
            </w:r>
            <w:r w:rsidR="001C4214" w:rsidRPr="00482D60">
              <w:rPr>
                <w:rFonts w:ascii="Times New Roman" w:hAnsi="Times New Roman"/>
              </w:rPr>
              <w:t xml:space="preserve"> копеек</w:t>
            </w:r>
            <w:r w:rsidR="00144202" w:rsidRPr="00482D60">
              <w:rPr>
                <w:rFonts w:ascii="Times New Roman" w:hAnsi="Times New Roman"/>
              </w:rPr>
              <w:t xml:space="preserve">), </w:t>
            </w:r>
            <w:r w:rsidR="001C4214" w:rsidRPr="00482D60">
              <w:rPr>
                <w:rFonts w:ascii="Times New Roman" w:hAnsi="Times New Roman"/>
              </w:rPr>
              <w:t xml:space="preserve">платежное поручение </w:t>
            </w:r>
            <w:r w:rsidR="00BC11C8" w:rsidRPr="00482D60">
              <w:rPr>
                <w:rFonts w:ascii="Times New Roman" w:hAnsi="Times New Roman"/>
              </w:rPr>
              <w:t xml:space="preserve">№ </w:t>
            </w:r>
            <w:r w:rsidR="00DF03B8">
              <w:rPr>
                <w:rFonts w:ascii="Times New Roman" w:hAnsi="Times New Roman"/>
              </w:rPr>
              <w:t>141</w:t>
            </w:r>
            <w:r w:rsidR="00BC11C8" w:rsidRPr="00482D60">
              <w:rPr>
                <w:rFonts w:ascii="Times New Roman" w:hAnsi="Times New Roman"/>
              </w:rPr>
              <w:t xml:space="preserve"> от </w:t>
            </w:r>
            <w:r w:rsidR="00B000CB" w:rsidRPr="00482D60">
              <w:rPr>
                <w:rFonts w:ascii="Times New Roman" w:hAnsi="Times New Roman"/>
              </w:rPr>
              <w:t>2</w:t>
            </w:r>
            <w:r w:rsidR="00DF03B8">
              <w:rPr>
                <w:rFonts w:ascii="Times New Roman" w:hAnsi="Times New Roman"/>
              </w:rPr>
              <w:t>9</w:t>
            </w:r>
            <w:r w:rsidR="00BC11C8" w:rsidRPr="00482D60">
              <w:rPr>
                <w:rFonts w:ascii="Times New Roman" w:hAnsi="Times New Roman"/>
              </w:rPr>
              <w:t>.0</w:t>
            </w:r>
            <w:r w:rsidR="00B000CB" w:rsidRPr="00482D60">
              <w:rPr>
                <w:rFonts w:ascii="Times New Roman" w:hAnsi="Times New Roman"/>
              </w:rPr>
              <w:t>4</w:t>
            </w:r>
            <w:r w:rsidR="001C4214" w:rsidRPr="00482D60">
              <w:rPr>
                <w:rFonts w:ascii="Times New Roman" w:hAnsi="Times New Roman"/>
              </w:rPr>
              <w:t>.201</w:t>
            </w:r>
            <w:r w:rsidR="00BC11C8" w:rsidRPr="00482D60">
              <w:rPr>
                <w:rFonts w:ascii="Times New Roman" w:hAnsi="Times New Roman"/>
              </w:rPr>
              <w:t>6</w:t>
            </w:r>
          </w:p>
        </w:tc>
      </w:tr>
    </w:tbl>
    <w:p w:rsidR="006074F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DF03B8" w:rsidRDefault="00DF03B8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DF03B8" w:rsidRPr="00743A70" w:rsidRDefault="00DF03B8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B000CB" w:rsidRDefault="00B000CB" w:rsidP="00B000CB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  Отозванных заявок на участие в аукционе нет.</w:t>
      </w:r>
    </w:p>
    <w:p w:rsidR="00B000CB" w:rsidRDefault="00B000CB" w:rsidP="00B000C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Pr="0032651B">
        <w:rPr>
          <w:rFonts w:ascii="Times New Roman" w:hAnsi="Times New Roman"/>
          <w:sz w:val="24"/>
          <w:szCs w:val="24"/>
        </w:rPr>
        <w:t>Аукцио</w:t>
      </w:r>
      <w:r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>
        <w:rPr>
          <w:rFonts w:ascii="Times New Roman" w:hAnsi="Times New Roman"/>
          <w:sz w:val="24"/>
          <w:szCs w:val="24"/>
        </w:rPr>
        <w:t>и приняла решение:</w:t>
      </w:r>
    </w:p>
    <w:p w:rsidR="00B000CB" w:rsidRDefault="00B000CB" w:rsidP="00B000C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№1 на участие в аукционе № 12</w:t>
      </w:r>
      <w:r w:rsidR="00540155">
        <w:rPr>
          <w:rFonts w:ascii="Times New Roman" w:hAnsi="Times New Roman"/>
          <w:sz w:val="24"/>
          <w:szCs w:val="24"/>
        </w:rPr>
        <w:t>7</w:t>
      </w:r>
      <w:r w:rsidR="00DF03B8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B000CB" w:rsidRDefault="00B000CB" w:rsidP="00B000CB">
      <w:pPr>
        <w:pStyle w:val="a8"/>
        <w:tabs>
          <w:tab w:val="left" w:pos="36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690BB2">
        <w:rPr>
          <w:rFonts w:ascii="Times New Roman" w:hAnsi="Times New Roman"/>
        </w:rPr>
        <w:t>П</w:t>
      </w:r>
      <w:r w:rsidRPr="00690BB2">
        <w:rPr>
          <w:rFonts w:ascii="Times New Roman" w:hAnsi="Times New Roman"/>
          <w:sz w:val="24"/>
          <w:szCs w:val="24"/>
        </w:rPr>
        <w:t>ризнать</w:t>
      </w:r>
      <w:r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 –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540155" w:rsidRPr="00482D60">
        <w:rPr>
          <w:rFonts w:ascii="Times New Roman" w:hAnsi="Times New Roman"/>
        </w:rPr>
        <w:t>ЗАО «Р</w:t>
      </w:r>
      <w:r w:rsidR="009117A6">
        <w:rPr>
          <w:rFonts w:ascii="Times New Roman" w:hAnsi="Times New Roman"/>
        </w:rPr>
        <w:t>остовская</w:t>
      </w:r>
      <w:r w:rsidR="00540155" w:rsidRPr="00482D60">
        <w:rPr>
          <w:rFonts w:ascii="Times New Roman" w:hAnsi="Times New Roman"/>
        </w:rPr>
        <w:t xml:space="preserve"> финансовая компания»</w:t>
      </w:r>
      <w:r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B000CB" w:rsidRPr="00E32C6F" w:rsidRDefault="00B000CB" w:rsidP="00B000C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Pr="00E32C6F">
        <w:rPr>
          <w:rFonts w:ascii="Times New Roman" w:hAnsi="Times New Roman"/>
          <w:sz w:val="24"/>
          <w:szCs w:val="24"/>
        </w:rPr>
        <w:t>кциона.</w:t>
      </w:r>
    </w:p>
    <w:p w:rsidR="00B000CB" w:rsidRPr="002B2700" w:rsidRDefault="00B000CB" w:rsidP="00B000CB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>
        <w:rPr>
          <w:rFonts w:ascii="Times New Roman" w:hAnsi="Times New Roman"/>
          <w:sz w:val="24"/>
          <w:szCs w:val="24"/>
        </w:rPr>
        <w:t xml:space="preserve">циальных сайтах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14A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donbvu</w:t>
      </w:r>
      <w:r w:rsidRPr="00C14A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B270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Pr="002B2700">
        <w:rPr>
          <w:rFonts w:ascii="Times New Roman" w:hAnsi="Times New Roman"/>
          <w:sz w:val="24"/>
          <w:szCs w:val="24"/>
        </w:rPr>
        <w:t>.</w:t>
      </w:r>
    </w:p>
    <w:p w:rsidR="00B000CB" w:rsidRDefault="00B000CB" w:rsidP="00B000CB">
      <w:pPr>
        <w:pStyle w:val="a8"/>
        <w:numPr>
          <w:ilvl w:val="0"/>
          <w:numId w:val="7"/>
        </w:numPr>
        <w:tabs>
          <w:tab w:val="clear" w:pos="1068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>
        <w:rPr>
          <w:rFonts w:ascii="Times New Roman" w:hAnsi="Times New Roman"/>
          <w:sz w:val="24"/>
          <w:szCs w:val="24"/>
        </w:rPr>
        <w:t xml:space="preserve"> в течение трех лет,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B000CB" w:rsidRDefault="00B000CB" w:rsidP="00B000C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Проводилась аудиозапись процедуры вскрытия конверта с заявкой.</w:t>
      </w:r>
    </w:p>
    <w:p w:rsidR="00B000CB" w:rsidRPr="0032651B" w:rsidRDefault="00B000CB" w:rsidP="00B000C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620A8A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00CB" w:rsidRPr="0032651B" w:rsidRDefault="00B000CB" w:rsidP="00B000CB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32651B" w:rsidTr="00934343">
        <w:trPr>
          <w:trHeight w:val="690"/>
        </w:trPr>
        <w:tc>
          <w:tcPr>
            <w:tcW w:w="3540" w:type="dxa"/>
          </w:tcPr>
          <w:p w:rsidR="00A110E5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C0947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A110E5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2D12B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4343">
        <w:trPr>
          <w:trHeight w:val="690"/>
        </w:trPr>
        <w:tc>
          <w:tcPr>
            <w:tcW w:w="3540" w:type="dxa"/>
          </w:tcPr>
          <w:p w:rsidR="00A110E5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B000CB" w:rsidRPr="00CC246E" w:rsidRDefault="00A110E5" w:rsidP="00B000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B000CB" w:rsidRPr="00B000C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Ковтун Наталья Николаевна</w:t>
            </w:r>
            <w:proofErr w:type="gramStart"/>
            <w:r w:rsidR="002D12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</w:t>
            </w:r>
            <w:r w:rsidR="002D12B5" w:rsidRPr="002D12B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single"/>
              </w:rPr>
              <w:t xml:space="preserve"> .</w:t>
            </w:r>
            <w:proofErr w:type="gramEnd"/>
            <w:r w:rsidR="002D12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  <w:p w:rsidR="00A110E5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2D12B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E86B51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A110E5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C14A3C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E86B51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A110E5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436D78" w:rsidRDefault="00A110E5" w:rsidP="00934343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A110E5" w:rsidRPr="00436D78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D12B5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110E5" w:rsidRPr="00436D78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5D7AD7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56656"/>
    <w:rsid w:val="00063473"/>
    <w:rsid w:val="00064139"/>
    <w:rsid w:val="00067409"/>
    <w:rsid w:val="00080547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6535E"/>
    <w:rsid w:val="00270903"/>
    <w:rsid w:val="00270DCD"/>
    <w:rsid w:val="00272AB0"/>
    <w:rsid w:val="00296ED9"/>
    <w:rsid w:val="002B005C"/>
    <w:rsid w:val="002B2700"/>
    <w:rsid w:val="002C62A0"/>
    <w:rsid w:val="002C6927"/>
    <w:rsid w:val="002D12B5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73BF7"/>
    <w:rsid w:val="0048125D"/>
    <w:rsid w:val="00482D60"/>
    <w:rsid w:val="004879DF"/>
    <w:rsid w:val="004A640A"/>
    <w:rsid w:val="004B0B11"/>
    <w:rsid w:val="004B5AB5"/>
    <w:rsid w:val="004D038F"/>
    <w:rsid w:val="004D2F70"/>
    <w:rsid w:val="004E1695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0155"/>
    <w:rsid w:val="00547AC1"/>
    <w:rsid w:val="0055060E"/>
    <w:rsid w:val="00557F93"/>
    <w:rsid w:val="00577E2B"/>
    <w:rsid w:val="005817CB"/>
    <w:rsid w:val="00591AB4"/>
    <w:rsid w:val="005A5919"/>
    <w:rsid w:val="005B54C1"/>
    <w:rsid w:val="005B6699"/>
    <w:rsid w:val="005C404F"/>
    <w:rsid w:val="005D7AD7"/>
    <w:rsid w:val="005E6AEF"/>
    <w:rsid w:val="005F1A97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379A0"/>
    <w:rsid w:val="00743A70"/>
    <w:rsid w:val="00753218"/>
    <w:rsid w:val="0077783D"/>
    <w:rsid w:val="00780E1B"/>
    <w:rsid w:val="007A038D"/>
    <w:rsid w:val="007B338C"/>
    <w:rsid w:val="007B4A71"/>
    <w:rsid w:val="007B66C8"/>
    <w:rsid w:val="007E7DFC"/>
    <w:rsid w:val="007F3593"/>
    <w:rsid w:val="00813166"/>
    <w:rsid w:val="00814326"/>
    <w:rsid w:val="00827C7E"/>
    <w:rsid w:val="00832820"/>
    <w:rsid w:val="008374C9"/>
    <w:rsid w:val="008504D9"/>
    <w:rsid w:val="008637B5"/>
    <w:rsid w:val="00863B93"/>
    <w:rsid w:val="00865157"/>
    <w:rsid w:val="00873F17"/>
    <w:rsid w:val="008872F3"/>
    <w:rsid w:val="008B3977"/>
    <w:rsid w:val="008B3B88"/>
    <w:rsid w:val="008B54BA"/>
    <w:rsid w:val="008D1783"/>
    <w:rsid w:val="008F7968"/>
    <w:rsid w:val="00903D50"/>
    <w:rsid w:val="009067A1"/>
    <w:rsid w:val="009117A6"/>
    <w:rsid w:val="00913978"/>
    <w:rsid w:val="009276BF"/>
    <w:rsid w:val="00934343"/>
    <w:rsid w:val="0094507D"/>
    <w:rsid w:val="00971CEA"/>
    <w:rsid w:val="009958E6"/>
    <w:rsid w:val="009A1076"/>
    <w:rsid w:val="009A6952"/>
    <w:rsid w:val="009A6AAE"/>
    <w:rsid w:val="009C3F2C"/>
    <w:rsid w:val="009C4248"/>
    <w:rsid w:val="009D4B9C"/>
    <w:rsid w:val="009D7118"/>
    <w:rsid w:val="00A110E5"/>
    <w:rsid w:val="00A35069"/>
    <w:rsid w:val="00A36511"/>
    <w:rsid w:val="00A37F5B"/>
    <w:rsid w:val="00A411CB"/>
    <w:rsid w:val="00A611DF"/>
    <w:rsid w:val="00A72795"/>
    <w:rsid w:val="00A72B59"/>
    <w:rsid w:val="00AB0937"/>
    <w:rsid w:val="00AF2473"/>
    <w:rsid w:val="00AF4A2E"/>
    <w:rsid w:val="00B000CB"/>
    <w:rsid w:val="00B05C13"/>
    <w:rsid w:val="00B15C2F"/>
    <w:rsid w:val="00B200E7"/>
    <w:rsid w:val="00B2726D"/>
    <w:rsid w:val="00B348EB"/>
    <w:rsid w:val="00B4166C"/>
    <w:rsid w:val="00B626F1"/>
    <w:rsid w:val="00B74E87"/>
    <w:rsid w:val="00B7691A"/>
    <w:rsid w:val="00B90F81"/>
    <w:rsid w:val="00BC11C8"/>
    <w:rsid w:val="00BC1367"/>
    <w:rsid w:val="00BC3325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5277B"/>
    <w:rsid w:val="00C5690D"/>
    <w:rsid w:val="00C60E80"/>
    <w:rsid w:val="00C81B71"/>
    <w:rsid w:val="00C84781"/>
    <w:rsid w:val="00C86B6C"/>
    <w:rsid w:val="00C87CC5"/>
    <w:rsid w:val="00CB7AB2"/>
    <w:rsid w:val="00CC07F6"/>
    <w:rsid w:val="00CC246E"/>
    <w:rsid w:val="00CF6219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0947"/>
    <w:rsid w:val="00DC2DFA"/>
    <w:rsid w:val="00DC2F87"/>
    <w:rsid w:val="00DF03B8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45457"/>
    <w:rsid w:val="00F57989"/>
    <w:rsid w:val="00F65C53"/>
    <w:rsid w:val="00F8060B"/>
    <w:rsid w:val="00F85D32"/>
    <w:rsid w:val="00FC4453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482D60"/>
    <w:pPr>
      <w:widowControl w:val="0"/>
      <w:adjustRightInd w:val="0"/>
      <w:spacing w:line="480" w:lineRule="auto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4E1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505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4632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Admin</cp:lastModifiedBy>
  <cp:revision>36</cp:revision>
  <cp:lastPrinted>2016-05-11T12:49:00Z</cp:lastPrinted>
  <dcterms:created xsi:type="dcterms:W3CDTF">2015-03-13T08:01:00Z</dcterms:created>
  <dcterms:modified xsi:type="dcterms:W3CDTF">2016-05-25T14:06:00Z</dcterms:modified>
</cp:coreProperties>
</file>