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576382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</w:t>
      </w:r>
      <w:r w:rsidR="00E0618C" w:rsidRPr="00576382">
        <w:rPr>
          <w:rFonts w:ascii="Times New Roman" w:hAnsi="Times New Roman"/>
          <w:bCs w:val="0"/>
          <w:sz w:val="24"/>
          <w:szCs w:val="24"/>
        </w:rPr>
        <w:t xml:space="preserve">аукционе № </w:t>
      </w:r>
      <w:r w:rsidR="00405144" w:rsidRPr="00576382">
        <w:rPr>
          <w:rFonts w:ascii="Times New Roman" w:hAnsi="Times New Roman"/>
          <w:bCs w:val="0"/>
          <w:sz w:val="24"/>
          <w:szCs w:val="24"/>
        </w:rPr>
        <w:t>1</w:t>
      </w:r>
      <w:r w:rsidR="00576382" w:rsidRPr="00576382">
        <w:rPr>
          <w:rFonts w:ascii="Times New Roman" w:hAnsi="Times New Roman"/>
          <w:bCs w:val="0"/>
          <w:sz w:val="24"/>
          <w:szCs w:val="24"/>
        </w:rPr>
        <w:t>42</w:t>
      </w:r>
    </w:p>
    <w:p w:rsidR="007F36F0" w:rsidRPr="00576382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576382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76382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576382">
        <w:rPr>
          <w:rFonts w:ascii="Times New Roman" w:hAnsi="Times New Roman"/>
          <w:sz w:val="24"/>
          <w:szCs w:val="24"/>
        </w:rPr>
        <w:t xml:space="preserve">       </w:t>
      </w:r>
      <w:r w:rsidR="00E0618C" w:rsidRPr="00576382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576382">
        <w:rPr>
          <w:rFonts w:ascii="Times New Roman" w:hAnsi="Times New Roman"/>
          <w:sz w:val="24"/>
          <w:szCs w:val="24"/>
        </w:rPr>
        <w:t xml:space="preserve">                         </w:t>
      </w:r>
      <w:r w:rsidR="00576382" w:rsidRPr="00576382">
        <w:rPr>
          <w:rFonts w:ascii="Times New Roman" w:hAnsi="Times New Roman"/>
          <w:sz w:val="24"/>
          <w:szCs w:val="24"/>
        </w:rPr>
        <w:t>15</w:t>
      </w:r>
      <w:r w:rsidR="002D5861" w:rsidRPr="00576382">
        <w:rPr>
          <w:rFonts w:ascii="Times New Roman" w:hAnsi="Times New Roman"/>
          <w:sz w:val="24"/>
          <w:szCs w:val="24"/>
        </w:rPr>
        <w:t>.</w:t>
      </w:r>
      <w:r w:rsidR="008D1783" w:rsidRPr="00576382">
        <w:rPr>
          <w:rFonts w:ascii="Times New Roman" w:hAnsi="Times New Roman"/>
          <w:sz w:val="24"/>
          <w:szCs w:val="24"/>
        </w:rPr>
        <w:t>0</w:t>
      </w:r>
      <w:r w:rsidR="00576382" w:rsidRPr="00576382">
        <w:rPr>
          <w:rFonts w:ascii="Times New Roman" w:hAnsi="Times New Roman"/>
          <w:sz w:val="24"/>
          <w:szCs w:val="24"/>
        </w:rPr>
        <w:t>9</w:t>
      </w:r>
      <w:r w:rsidR="009D7118" w:rsidRPr="00576382">
        <w:rPr>
          <w:rFonts w:ascii="Times New Roman" w:hAnsi="Times New Roman"/>
          <w:sz w:val="24"/>
          <w:szCs w:val="24"/>
        </w:rPr>
        <w:t>.</w:t>
      </w:r>
      <w:r w:rsidR="002D5861" w:rsidRPr="00576382">
        <w:rPr>
          <w:rFonts w:ascii="Times New Roman" w:hAnsi="Times New Roman"/>
          <w:sz w:val="24"/>
          <w:szCs w:val="24"/>
        </w:rPr>
        <w:t>201</w:t>
      </w:r>
      <w:r w:rsidR="00BC11C8" w:rsidRPr="00576382">
        <w:rPr>
          <w:rFonts w:ascii="Times New Roman" w:hAnsi="Times New Roman"/>
          <w:sz w:val="24"/>
          <w:szCs w:val="24"/>
        </w:rPr>
        <w:t>6</w:t>
      </w:r>
      <w:r w:rsidR="002D5861" w:rsidRPr="00576382">
        <w:rPr>
          <w:rFonts w:ascii="Times New Roman" w:hAnsi="Times New Roman"/>
          <w:sz w:val="24"/>
          <w:szCs w:val="24"/>
        </w:rPr>
        <w:t>г.</w:t>
      </w:r>
    </w:p>
    <w:p w:rsidR="005D7AD7" w:rsidRPr="00576382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F02137" w:rsidRDefault="00176A62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76382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576382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576382">
        <w:rPr>
          <w:rFonts w:ascii="Times New Roman" w:hAnsi="Times New Roman"/>
          <w:sz w:val="24"/>
          <w:szCs w:val="24"/>
        </w:rPr>
        <w:t xml:space="preserve"> </w:t>
      </w:r>
      <w:r w:rsidR="002F4831" w:rsidRPr="00576382">
        <w:rPr>
          <w:rFonts w:ascii="Times New Roman" w:hAnsi="Times New Roman"/>
          <w:sz w:val="24"/>
          <w:szCs w:val="24"/>
        </w:rPr>
        <w:t>право</w:t>
      </w:r>
      <w:r w:rsidR="006960CC" w:rsidRPr="00576382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576382">
        <w:rPr>
          <w:rFonts w:ascii="Times New Roman" w:hAnsi="Times New Roman"/>
          <w:sz w:val="24"/>
          <w:szCs w:val="24"/>
        </w:rPr>
        <w:t xml:space="preserve">е </w:t>
      </w:r>
      <w:r w:rsidR="00556A88" w:rsidRPr="00576382">
        <w:rPr>
          <w:rFonts w:ascii="Times New Roman" w:hAnsi="Times New Roman"/>
          <w:color w:val="000000"/>
          <w:spacing w:val="6"/>
          <w:sz w:val="24"/>
          <w:szCs w:val="24"/>
        </w:rPr>
        <w:t>у</w:t>
      </w:r>
      <w:r w:rsidR="00556A88" w:rsidRPr="00576382">
        <w:rPr>
          <w:rFonts w:ascii="Times New Roman" w:hAnsi="Times New Roman"/>
          <w:sz w:val="24"/>
          <w:szCs w:val="24"/>
        </w:rPr>
        <w:t xml:space="preserve">частка </w:t>
      </w:r>
      <w:r w:rsidR="00556A88" w:rsidRPr="00576382">
        <w:rPr>
          <w:rFonts w:ascii="Times New Roman" w:hAnsi="Times New Roman"/>
          <w:color w:val="000000"/>
          <w:spacing w:val="6"/>
          <w:sz w:val="24"/>
          <w:szCs w:val="24"/>
        </w:rPr>
        <w:t xml:space="preserve">акватории </w:t>
      </w:r>
      <w:r w:rsidR="008229AE" w:rsidRPr="00576382">
        <w:rPr>
          <w:rFonts w:ascii="Times New Roman" w:hAnsi="Times New Roman"/>
          <w:sz w:val="24"/>
          <w:szCs w:val="24"/>
        </w:rPr>
        <w:t xml:space="preserve">р. Дон в границах Морского порта Ростова-на-Дону, </w:t>
      </w:r>
      <w:r w:rsidR="00576382" w:rsidRPr="00576382">
        <w:rPr>
          <w:rFonts w:ascii="Times New Roman" w:hAnsi="Times New Roman"/>
          <w:sz w:val="24"/>
          <w:szCs w:val="24"/>
        </w:rPr>
        <w:t>площадью</w:t>
      </w:r>
      <w:r w:rsidR="00576382" w:rsidRPr="00E035A6">
        <w:rPr>
          <w:rFonts w:ascii="Times New Roman" w:hAnsi="Times New Roman"/>
          <w:sz w:val="24"/>
          <w:szCs w:val="24"/>
        </w:rPr>
        <w:t xml:space="preserve"> </w:t>
      </w:r>
      <w:r w:rsidR="00576382" w:rsidRPr="00E035A6">
        <w:rPr>
          <w:rFonts w:ascii="Times New Roman" w:hAnsi="Times New Roman"/>
          <w:bCs/>
          <w:sz w:val="24"/>
          <w:szCs w:val="24"/>
        </w:rPr>
        <w:t>0,01 км</w:t>
      </w:r>
      <w:proofErr w:type="gramStart"/>
      <w:r w:rsidR="00576382" w:rsidRPr="00E035A6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576382" w:rsidRPr="00E035A6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576382" w:rsidRPr="00E035A6">
        <w:rPr>
          <w:rFonts w:ascii="Times New Roman" w:hAnsi="Times New Roman"/>
          <w:sz w:val="24"/>
          <w:szCs w:val="24"/>
        </w:rPr>
        <w:t>с целью размещения на акватории плавательных средств</w:t>
      </w:r>
      <w:r w:rsidR="00576382">
        <w:rPr>
          <w:rFonts w:ascii="Times New Roman" w:hAnsi="Times New Roman"/>
          <w:sz w:val="24"/>
          <w:szCs w:val="24"/>
        </w:rPr>
        <w:t>,</w:t>
      </w:r>
      <w:r w:rsidR="00133C84" w:rsidRPr="00F02137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02137">
        <w:rPr>
          <w:rFonts w:ascii="Times New Roman" w:hAnsi="Times New Roman"/>
          <w:sz w:val="24"/>
          <w:szCs w:val="24"/>
        </w:rPr>
        <w:t>:</w:t>
      </w:r>
    </w:p>
    <w:p w:rsidR="008229AE" w:rsidRPr="00F02137" w:rsidRDefault="008229AE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287"/>
        <w:gridCol w:w="900"/>
        <w:gridCol w:w="4265"/>
      </w:tblGrid>
      <w:tr w:rsidR="00576382" w:rsidRPr="00C24968" w:rsidTr="00BB714A">
        <w:trPr>
          <w:jc w:val="center"/>
        </w:trPr>
        <w:tc>
          <w:tcPr>
            <w:tcW w:w="810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47°10'59"СШ, 39°39'14"ВД</w:t>
            </w:r>
          </w:p>
        </w:tc>
      </w:tr>
      <w:tr w:rsidR="00576382" w:rsidRPr="00C24968" w:rsidTr="00BB714A">
        <w:trPr>
          <w:jc w:val="center"/>
        </w:trPr>
        <w:tc>
          <w:tcPr>
            <w:tcW w:w="810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47°10'56"СШ, 39°39'18"ВД</w:t>
            </w:r>
          </w:p>
        </w:tc>
      </w:tr>
      <w:tr w:rsidR="00576382" w:rsidRPr="00C24968" w:rsidTr="00BB714A">
        <w:trPr>
          <w:jc w:val="center"/>
        </w:trPr>
        <w:tc>
          <w:tcPr>
            <w:tcW w:w="810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576382" w:rsidRPr="00C24968" w:rsidRDefault="00576382" w:rsidP="00576382">
            <w:pPr>
              <w:spacing w:before="0"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C24968">
              <w:rPr>
                <w:rFonts w:ascii="Times New Roman" w:hAnsi="Times New Roman"/>
                <w:sz w:val="24"/>
                <w:szCs w:val="24"/>
              </w:rPr>
              <w:t>47°10'55"СШ, 39°39'16"ВД</w:t>
            </w:r>
          </w:p>
        </w:tc>
      </w:tr>
    </w:tbl>
    <w:p w:rsidR="00556A88" w:rsidRPr="00F02137" w:rsidRDefault="00556A88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12EFD" w:rsidRPr="00F02137" w:rsidRDefault="007E574B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412EFD" w:rsidRPr="00F02137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556A88" w:rsidRPr="00F02137" w:rsidRDefault="00556A88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F02137" w:rsidRDefault="00176A62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F02137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F02137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Pr="00F02137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576382" w:rsidRDefault="00556A88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  </w:t>
      </w:r>
      <w:r w:rsidR="00B24AE5" w:rsidRPr="00F02137">
        <w:rPr>
          <w:rFonts w:ascii="Times New Roman" w:hAnsi="Times New Roman"/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576382" w:rsidTr="00BB714A">
        <w:tc>
          <w:tcPr>
            <w:tcW w:w="5353" w:type="dxa"/>
          </w:tcPr>
          <w:p w:rsidR="00576382" w:rsidRPr="001439B3" w:rsidRDefault="00576382" w:rsidP="00BB714A">
            <w:pPr>
              <w:pStyle w:val="a8"/>
              <w:spacing w:before="0"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аукционной комиссии: 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Ковтун  Наталья Николаевна</w:t>
            </w:r>
          </w:p>
        </w:tc>
        <w:tc>
          <w:tcPr>
            <w:tcW w:w="5068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руководителя -                                                                         начальник отдела  водных ресурсов 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по Ростовской области Донского БВУ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Tr="00BB714A">
        <w:tc>
          <w:tcPr>
            <w:tcW w:w="5353" w:type="dxa"/>
          </w:tcPr>
          <w:p w:rsidR="00576382" w:rsidRPr="001439B3" w:rsidRDefault="00576382" w:rsidP="00BB714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 xml:space="preserve">Мищенко Наталья Викторовна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68" w:type="dxa"/>
          </w:tcPr>
          <w:p w:rsidR="00576382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382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 начальника отдела водных ресурсов по Ростовской области Донского БВУ  </w:t>
            </w:r>
          </w:p>
          <w:p w:rsidR="00576382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Tr="00BB714A">
        <w:tc>
          <w:tcPr>
            <w:tcW w:w="10421" w:type="dxa"/>
            <w:gridSpan w:val="2"/>
          </w:tcPr>
          <w:p w:rsidR="00576382" w:rsidRPr="001439B3" w:rsidRDefault="00576382" w:rsidP="00BB714A">
            <w:pPr>
              <w:pStyle w:val="a8"/>
              <w:tabs>
                <w:tab w:val="left" w:pos="0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9D2FE7">
              <w:rPr>
                <w:rFonts w:ascii="Times New Roman" w:hAnsi="Times New Roman"/>
                <w:sz w:val="24"/>
                <w:szCs w:val="24"/>
                <w:u w:val="single"/>
              </w:rPr>
              <w:t>Члены аукционной комиссии: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382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382" w:rsidTr="00BB714A">
        <w:tc>
          <w:tcPr>
            <w:tcW w:w="5353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iCs/>
                <w:sz w:val="24"/>
                <w:szCs w:val="24"/>
              </w:rPr>
              <w:t>Воронько Ирина Евгеньевна</w:t>
            </w:r>
          </w:p>
        </w:tc>
        <w:tc>
          <w:tcPr>
            <w:tcW w:w="5068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лавный специалист – эксперт отдела госслужбы, кадров и правового обеспечения  Донского БВУ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Tr="00BB714A">
        <w:tc>
          <w:tcPr>
            <w:tcW w:w="5353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B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1439B3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5068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водных ресурсов по Ростовской области Донского БВУ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Tr="00BB714A">
        <w:tc>
          <w:tcPr>
            <w:tcW w:w="5353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B3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1439B3">
              <w:rPr>
                <w:rFonts w:ascii="Times New Roman" w:hAnsi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5068" w:type="dxa"/>
          </w:tcPr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                    водных ресурсов по Ростовской области Донского БВУ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Tr="00BB714A">
        <w:tc>
          <w:tcPr>
            <w:tcW w:w="5353" w:type="dxa"/>
          </w:tcPr>
          <w:p w:rsidR="00576382" w:rsidRPr="009D2FE7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D2FE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576382" w:rsidRDefault="00576382" w:rsidP="00BB714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5068" w:type="dxa"/>
          </w:tcPr>
          <w:p w:rsidR="00576382" w:rsidRDefault="00576382" w:rsidP="00BB714A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6382" w:rsidRPr="009D2FE7" w:rsidRDefault="00576382" w:rsidP="00BB714A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Специалист 1 разряда отдела госслужбы, кадров и правового обеспечения  Донского БВУ</w:t>
            </w:r>
          </w:p>
        </w:tc>
      </w:tr>
    </w:tbl>
    <w:p w:rsidR="00576382" w:rsidRDefault="00576382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1BF1" w:rsidRDefault="00F252F9" w:rsidP="00F02137">
      <w:pPr>
        <w:tabs>
          <w:tab w:val="left" w:pos="142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iCs/>
          <w:sz w:val="24"/>
          <w:szCs w:val="24"/>
        </w:rPr>
        <w:t>3.</w:t>
      </w:r>
      <w:r w:rsidR="00865157" w:rsidRPr="00F02137">
        <w:rPr>
          <w:rFonts w:ascii="Times New Roman" w:hAnsi="Times New Roman"/>
          <w:iCs/>
          <w:sz w:val="24"/>
          <w:szCs w:val="24"/>
        </w:rPr>
        <w:t xml:space="preserve"> </w:t>
      </w:r>
      <w:r w:rsidR="00501BF1" w:rsidRPr="00576382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</w:t>
      </w:r>
      <w:r w:rsidR="00576382" w:rsidRPr="00576382">
        <w:rPr>
          <w:rFonts w:ascii="Times New Roman" w:hAnsi="Times New Roman"/>
          <w:sz w:val="24"/>
          <w:szCs w:val="24"/>
        </w:rPr>
        <w:t>08</w:t>
      </w:r>
      <w:r w:rsidR="00501BF1" w:rsidRPr="00576382">
        <w:rPr>
          <w:rFonts w:ascii="Times New Roman" w:hAnsi="Times New Roman"/>
          <w:sz w:val="24"/>
          <w:szCs w:val="24"/>
        </w:rPr>
        <w:t>.0</w:t>
      </w:r>
      <w:r w:rsidR="00576382" w:rsidRPr="00576382">
        <w:rPr>
          <w:rFonts w:ascii="Times New Roman" w:hAnsi="Times New Roman"/>
          <w:sz w:val="24"/>
          <w:szCs w:val="24"/>
        </w:rPr>
        <w:t>7</w:t>
      </w:r>
      <w:r w:rsidR="00501BF1" w:rsidRPr="00576382">
        <w:rPr>
          <w:rFonts w:ascii="Times New Roman" w:hAnsi="Times New Roman"/>
          <w:sz w:val="24"/>
          <w:szCs w:val="24"/>
        </w:rPr>
        <w:t xml:space="preserve">.2016 на официальном сайте Российской Федерации  </w:t>
      </w:r>
      <w:r w:rsidR="00501BF1" w:rsidRPr="00576382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57638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576382">
        <w:rPr>
          <w:rFonts w:ascii="Times New Roman" w:hAnsi="Times New Roman"/>
          <w:bCs/>
          <w:kern w:val="28"/>
          <w:sz w:val="24"/>
          <w:szCs w:val="24"/>
        </w:rPr>
        <w:t xml:space="preserve">  за </w:t>
      </w:r>
      <w:r w:rsidR="00501BF1" w:rsidRPr="00C24968">
        <w:rPr>
          <w:rFonts w:ascii="Times New Roman" w:hAnsi="Times New Roman"/>
          <w:bCs/>
          <w:kern w:val="28"/>
          <w:sz w:val="24"/>
          <w:szCs w:val="24"/>
        </w:rPr>
        <w:t xml:space="preserve">номером </w:t>
      </w:r>
      <w:r w:rsidR="00C24968" w:rsidRPr="00C24968">
        <w:rPr>
          <w:rFonts w:ascii="Times New Roman" w:hAnsi="Times New Roman"/>
          <w:sz w:val="24"/>
          <w:szCs w:val="24"/>
        </w:rPr>
        <w:t>080716/2253499/01</w:t>
      </w:r>
      <w:r w:rsidR="00C24968">
        <w:rPr>
          <w:rFonts w:ascii="Times New Roman" w:hAnsi="Times New Roman"/>
          <w:sz w:val="24"/>
          <w:szCs w:val="24"/>
        </w:rPr>
        <w:t xml:space="preserve"> </w:t>
      </w:r>
      <w:r w:rsidR="00501BF1" w:rsidRPr="00C24968">
        <w:rPr>
          <w:rFonts w:ascii="Times New Roman" w:hAnsi="Times New Roman"/>
          <w:color w:val="000000"/>
          <w:sz w:val="24"/>
          <w:szCs w:val="24"/>
        </w:rPr>
        <w:t>и</w:t>
      </w:r>
      <w:r w:rsidR="00501BF1" w:rsidRPr="005763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BF1" w:rsidRPr="00576382">
        <w:rPr>
          <w:rFonts w:ascii="Times New Roman" w:hAnsi="Times New Roman"/>
          <w:bCs/>
          <w:kern w:val="28"/>
          <w:sz w:val="24"/>
          <w:szCs w:val="24"/>
        </w:rPr>
        <w:t>Официальном  сайте  организатора</w:t>
      </w:r>
      <w:r w:rsidR="00501BF1" w:rsidRPr="00F02137">
        <w:rPr>
          <w:rFonts w:ascii="Times New Roman" w:hAnsi="Times New Roman"/>
          <w:bCs/>
          <w:kern w:val="28"/>
          <w:sz w:val="24"/>
          <w:szCs w:val="24"/>
        </w:rPr>
        <w:t xml:space="preserve"> аукциона:  Донского БВУ - </w:t>
      </w:r>
      <w:hyperlink r:id="rId6" w:history="1"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F02137">
        <w:rPr>
          <w:rFonts w:ascii="Times New Roman" w:hAnsi="Times New Roman"/>
          <w:sz w:val="24"/>
          <w:szCs w:val="24"/>
        </w:rPr>
        <w:t>.</w:t>
      </w:r>
    </w:p>
    <w:p w:rsidR="008B3977" w:rsidRPr="00F02137" w:rsidRDefault="00F252F9" w:rsidP="00F02137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4. </w:t>
      </w:r>
      <w:r w:rsidR="002D3EB3" w:rsidRPr="00F0213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0213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02137">
        <w:rPr>
          <w:rFonts w:ascii="Times New Roman" w:hAnsi="Times New Roman"/>
          <w:sz w:val="24"/>
          <w:szCs w:val="24"/>
        </w:rPr>
        <w:t>1</w:t>
      </w:r>
      <w:r w:rsidR="00490617" w:rsidRPr="00F02137">
        <w:rPr>
          <w:rFonts w:ascii="Times New Roman" w:hAnsi="Times New Roman"/>
          <w:sz w:val="24"/>
          <w:szCs w:val="24"/>
        </w:rPr>
        <w:t xml:space="preserve">1 </w:t>
      </w:r>
      <w:r w:rsidR="00443359" w:rsidRPr="00F02137">
        <w:rPr>
          <w:rFonts w:ascii="Times New Roman" w:hAnsi="Times New Roman"/>
          <w:sz w:val="24"/>
          <w:szCs w:val="24"/>
        </w:rPr>
        <w:t>часов</w:t>
      </w:r>
      <w:r w:rsidR="000E1EFA" w:rsidRPr="00F02137">
        <w:rPr>
          <w:rFonts w:ascii="Times New Roman" w:hAnsi="Times New Roman"/>
          <w:sz w:val="24"/>
          <w:szCs w:val="24"/>
        </w:rPr>
        <w:t xml:space="preserve"> 0</w:t>
      </w:r>
      <w:r w:rsidR="00557F93" w:rsidRPr="00F02137">
        <w:rPr>
          <w:rFonts w:ascii="Times New Roman" w:hAnsi="Times New Roman"/>
          <w:sz w:val="24"/>
          <w:szCs w:val="24"/>
        </w:rPr>
        <w:t>0</w:t>
      </w:r>
      <w:r w:rsidR="000E1EFA" w:rsidRPr="00F02137">
        <w:rPr>
          <w:rFonts w:ascii="Times New Roman" w:hAnsi="Times New Roman"/>
          <w:sz w:val="24"/>
          <w:szCs w:val="24"/>
        </w:rPr>
        <w:t xml:space="preserve"> </w:t>
      </w:r>
      <w:r w:rsidR="00E0618C" w:rsidRPr="00F02137">
        <w:rPr>
          <w:rFonts w:ascii="Times New Roman" w:hAnsi="Times New Roman"/>
          <w:sz w:val="24"/>
          <w:szCs w:val="24"/>
        </w:rPr>
        <w:t xml:space="preserve">минут </w:t>
      </w:r>
      <w:r w:rsidR="00C24968">
        <w:rPr>
          <w:rFonts w:ascii="Times New Roman" w:hAnsi="Times New Roman"/>
          <w:sz w:val="24"/>
          <w:szCs w:val="24"/>
        </w:rPr>
        <w:t>1</w:t>
      </w:r>
      <w:r w:rsidR="00B24AE5" w:rsidRPr="00F02137">
        <w:rPr>
          <w:rFonts w:ascii="Times New Roman" w:hAnsi="Times New Roman"/>
          <w:sz w:val="24"/>
          <w:szCs w:val="24"/>
        </w:rPr>
        <w:t>5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BC11C8" w:rsidRPr="00F02137">
        <w:rPr>
          <w:rFonts w:ascii="Times New Roman" w:hAnsi="Times New Roman"/>
          <w:sz w:val="24"/>
          <w:szCs w:val="24"/>
        </w:rPr>
        <w:t>0</w:t>
      </w:r>
      <w:r w:rsidR="00C24968">
        <w:rPr>
          <w:rFonts w:ascii="Times New Roman" w:hAnsi="Times New Roman"/>
          <w:sz w:val="24"/>
          <w:szCs w:val="24"/>
        </w:rPr>
        <w:t>9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443359" w:rsidRPr="00F02137">
        <w:rPr>
          <w:rFonts w:ascii="Times New Roman" w:hAnsi="Times New Roman"/>
          <w:sz w:val="24"/>
          <w:szCs w:val="24"/>
        </w:rPr>
        <w:t xml:space="preserve"> </w:t>
      </w:r>
      <w:r w:rsidR="00443359" w:rsidRPr="000F4083">
        <w:rPr>
          <w:rFonts w:ascii="Times New Roman" w:hAnsi="Times New Roman"/>
          <w:sz w:val="24"/>
          <w:szCs w:val="24"/>
        </w:rPr>
        <w:t>г.</w:t>
      </w:r>
      <w:r w:rsidR="008B3B88" w:rsidRPr="000F4083">
        <w:rPr>
          <w:rFonts w:ascii="Times New Roman" w:hAnsi="Times New Roman"/>
          <w:sz w:val="24"/>
          <w:szCs w:val="24"/>
        </w:rPr>
        <w:t xml:space="preserve"> </w:t>
      </w:r>
      <w:r w:rsidRPr="000F4083">
        <w:rPr>
          <w:rFonts w:ascii="Times New Roman" w:hAnsi="Times New Roman"/>
          <w:sz w:val="24"/>
          <w:szCs w:val="24"/>
        </w:rPr>
        <w:t>д</w:t>
      </w:r>
      <w:r w:rsidR="008B3B88" w:rsidRPr="000F4083">
        <w:rPr>
          <w:rFonts w:ascii="Times New Roman" w:hAnsi="Times New Roman"/>
          <w:sz w:val="24"/>
          <w:szCs w:val="24"/>
        </w:rPr>
        <w:t>о</w:t>
      </w:r>
      <w:r w:rsidR="006D1BDA" w:rsidRPr="000F4083">
        <w:rPr>
          <w:rFonts w:ascii="Times New Roman" w:hAnsi="Times New Roman"/>
          <w:sz w:val="24"/>
          <w:szCs w:val="24"/>
        </w:rPr>
        <w:t xml:space="preserve"> 1</w:t>
      </w:r>
      <w:r w:rsidR="000F4083" w:rsidRPr="000F4083">
        <w:rPr>
          <w:rFonts w:ascii="Times New Roman" w:hAnsi="Times New Roman"/>
          <w:sz w:val="24"/>
          <w:szCs w:val="24"/>
        </w:rPr>
        <w:t>6</w:t>
      </w:r>
      <w:r w:rsidR="00CB7AB2" w:rsidRPr="000F4083">
        <w:rPr>
          <w:rFonts w:ascii="Times New Roman" w:hAnsi="Times New Roman"/>
          <w:sz w:val="24"/>
          <w:szCs w:val="24"/>
        </w:rPr>
        <w:t xml:space="preserve"> </w:t>
      </w:r>
      <w:r w:rsidR="002D3EB3" w:rsidRPr="000F4083">
        <w:rPr>
          <w:rFonts w:ascii="Times New Roman" w:hAnsi="Times New Roman"/>
          <w:sz w:val="24"/>
          <w:szCs w:val="24"/>
        </w:rPr>
        <w:t>ча</w:t>
      </w:r>
      <w:r w:rsidR="00443359" w:rsidRPr="000F4083">
        <w:rPr>
          <w:rFonts w:ascii="Times New Roman" w:hAnsi="Times New Roman"/>
          <w:sz w:val="24"/>
          <w:szCs w:val="24"/>
        </w:rPr>
        <w:t>сов</w:t>
      </w:r>
      <w:r w:rsidR="00CB7AB2" w:rsidRPr="00F02137">
        <w:rPr>
          <w:rFonts w:ascii="Times New Roman" w:hAnsi="Times New Roman"/>
          <w:sz w:val="24"/>
          <w:szCs w:val="24"/>
        </w:rPr>
        <w:t xml:space="preserve"> </w:t>
      </w:r>
      <w:r w:rsidR="006D1BDA" w:rsidRPr="00F02137">
        <w:rPr>
          <w:rFonts w:ascii="Times New Roman" w:hAnsi="Times New Roman"/>
          <w:sz w:val="24"/>
          <w:szCs w:val="24"/>
        </w:rPr>
        <w:t>00</w:t>
      </w:r>
      <w:r w:rsidR="00CB7AB2" w:rsidRPr="00F02137">
        <w:rPr>
          <w:rFonts w:ascii="Times New Roman" w:hAnsi="Times New Roman"/>
          <w:sz w:val="24"/>
          <w:szCs w:val="24"/>
        </w:rPr>
        <w:t xml:space="preserve"> минут </w:t>
      </w:r>
      <w:r w:rsidR="00C24968">
        <w:rPr>
          <w:rFonts w:ascii="Times New Roman" w:hAnsi="Times New Roman"/>
          <w:sz w:val="24"/>
          <w:szCs w:val="24"/>
        </w:rPr>
        <w:t>1</w:t>
      </w:r>
      <w:r w:rsidR="00F9407C" w:rsidRPr="00F02137">
        <w:rPr>
          <w:rFonts w:ascii="Times New Roman" w:hAnsi="Times New Roman"/>
          <w:sz w:val="24"/>
          <w:szCs w:val="24"/>
        </w:rPr>
        <w:t>5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BC11C8" w:rsidRPr="00F02137">
        <w:rPr>
          <w:rFonts w:ascii="Times New Roman" w:hAnsi="Times New Roman"/>
          <w:sz w:val="24"/>
          <w:szCs w:val="24"/>
        </w:rPr>
        <w:t>0</w:t>
      </w:r>
      <w:r w:rsidR="00C24968">
        <w:rPr>
          <w:rFonts w:ascii="Times New Roman" w:hAnsi="Times New Roman"/>
          <w:sz w:val="24"/>
          <w:szCs w:val="24"/>
        </w:rPr>
        <w:t>9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3426FD" w:rsidRPr="00F02137">
        <w:rPr>
          <w:rFonts w:ascii="Times New Roman" w:hAnsi="Times New Roman"/>
          <w:sz w:val="24"/>
          <w:szCs w:val="24"/>
        </w:rPr>
        <w:t xml:space="preserve"> г. </w:t>
      </w:r>
      <w:r w:rsidR="002D3EB3" w:rsidRPr="00F02137">
        <w:rPr>
          <w:rFonts w:ascii="Times New Roman" w:hAnsi="Times New Roman"/>
          <w:sz w:val="24"/>
          <w:szCs w:val="24"/>
        </w:rPr>
        <w:t>по адр</w:t>
      </w:r>
      <w:r w:rsidR="008B3B88" w:rsidRPr="00F02137">
        <w:rPr>
          <w:rFonts w:ascii="Times New Roman" w:hAnsi="Times New Roman"/>
          <w:sz w:val="24"/>
          <w:szCs w:val="24"/>
        </w:rPr>
        <w:t xml:space="preserve">есу </w:t>
      </w:r>
      <w:r w:rsidR="008F7968" w:rsidRPr="00F02137">
        <w:rPr>
          <w:rFonts w:ascii="Times New Roman" w:hAnsi="Times New Roman"/>
          <w:sz w:val="24"/>
          <w:szCs w:val="24"/>
        </w:rPr>
        <w:t xml:space="preserve">  </w:t>
      </w:r>
      <w:r w:rsidR="001A4424" w:rsidRPr="00F02137">
        <w:rPr>
          <w:rFonts w:ascii="Times New Roman" w:hAnsi="Times New Roman"/>
          <w:sz w:val="24"/>
          <w:szCs w:val="24"/>
        </w:rPr>
        <w:t xml:space="preserve"> </w:t>
      </w:r>
      <w:r w:rsidR="008B3B88" w:rsidRPr="00F02137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F02137">
        <w:rPr>
          <w:rFonts w:ascii="Times New Roman" w:hAnsi="Times New Roman"/>
          <w:sz w:val="24"/>
          <w:szCs w:val="24"/>
        </w:rPr>
        <w:t>Седова</w:t>
      </w:r>
      <w:r w:rsidR="008B3B88" w:rsidRPr="00F02137">
        <w:rPr>
          <w:rFonts w:ascii="Times New Roman" w:hAnsi="Times New Roman"/>
          <w:sz w:val="24"/>
          <w:szCs w:val="24"/>
        </w:rPr>
        <w:t xml:space="preserve">, </w:t>
      </w:r>
      <w:r w:rsidR="008B3977" w:rsidRPr="00F02137">
        <w:rPr>
          <w:rFonts w:ascii="Times New Roman" w:hAnsi="Times New Roman"/>
          <w:sz w:val="24"/>
          <w:szCs w:val="24"/>
        </w:rPr>
        <w:t>6/3</w:t>
      </w:r>
      <w:r w:rsidR="002D3EB3" w:rsidRPr="00F02137">
        <w:rPr>
          <w:rFonts w:ascii="Times New Roman" w:hAnsi="Times New Roman"/>
          <w:sz w:val="24"/>
          <w:szCs w:val="24"/>
        </w:rPr>
        <w:t>.</w:t>
      </w:r>
    </w:p>
    <w:p w:rsidR="009067A1" w:rsidRPr="00F02137" w:rsidRDefault="00F252F9" w:rsidP="00F02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37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="002D3EB3" w:rsidRPr="00F02137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F02137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F02137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576382" w:rsidRPr="00576382">
        <w:rPr>
          <w:rFonts w:ascii="Times New Roman" w:hAnsi="Times New Roman" w:cs="Times New Roman"/>
          <w:sz w:val="24"/>
          <w:szCs w:val="24"/>
        </w:rPr>
        <w:t>15</w:t>
      </w:r>
      <w:r w:rsidR="00F9407C" w:rsidRPr="00576382">
        <w:rPr>
          <w:rFonts w:ascii="Times New Roman" w:hAnsi="Times New Roman" w:cs="Times New Roman"/>
          <w:sz w:val="24"/>
          <w:szCs w:val="24"/>
        </w:rPr>
        <w:t>.</w:t>
      </w:r>
      <w:r w:rsidR="00BC11C8" w:rsidRPr="00576382">
        <w:rPr>
          <w:rFonts w:ascii="Times New Roman" w:hAnsi="Times New Roman" w:cs="Times New Roman"/>
          <w:sz w:val="24"/>
          <w:szCs w:val="24"/>
        </w:rPr>
        <w:t>0</w:t>
      </w:r>
      <w:r w:rsidR="00576382" w:rsidRPr="00576382">
        <w:rPr>
          <w:rFonts w:ascii="Times New Roman" w:hAnsi="Times New Roman" w:cs="Times New Roman"/>
          <w:sz w:val="24"/>
          <w:szCs w:val="24"/>
        </w:rPr>
        <w:t>9</w:t>
      </w:r>
      <w:r w:rsidR="0021131E" w:rsidRPr="00576382">
        <w:rPr>
          <w:rFonts w:ascii="Times New Roman" w:hAnsi="Times New Roman" w:cs="Times New Roman"/>
          <w:sz w:val="24"/>
          <w:szCs w:val="24"/>
        </w:rPr>
        <w:t>.</w:t>
      </w:r>
      <w:r w:rsidR="002D5861" w:rsidRPr="00576382">
        <w:rPr>
          <w:rFonts w:ascii="Times New Roman" w:hAnsi="Times New Roman" w:cs="Times New Roman"/>
          <w:sz w:val="24"/>
          <w:szCs w:val="24"/>
        </w:rPr>
        <w:t>201</w:t>
      </w:r>
      <w:r w:rsidR="00BC11C8" w:rsidRPr="00576382">
        <w:rPr>
          <w:rFonts w:ascii="Times New Roman" w:hAnsi="Times New Roman" w:cs="Times New Roman"/>
          <w:sz w:val="24"/>
          <w:szCs w:val="24"/>
        </w:rPr>
        <w:t>6</w:t>
      </w:r>
      <w:r w:rsidR="003426FD" w:rsidRPr="00576382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576382">
        <w:rPr>
          <w:rFonts w:ascii="Times New Roman" w:hAnsi="Times New Roman" w:cs="Times New Roman"/>
          <w:sz w:val="24"/>
          <w:szCs w:val="24"/>
        </w:rPr>
        <w:t>1</w:t>
      </w:r>
      <w:r w:rsidR="00F00C48" w:rsidRPr="00576382">
        <w:rPr>
          <w:rFonts w:ascii="Times New Roman" w:hAnsi="Times New Roman" w:cs="Times New Roman"/>
          <w:sz w:val="24"/>
          <w:szCs w:val="24"/>
        </w:rPr>
        <w:t>1</w:t>
      </w:r>
      <w:r w:rsidR="00436D78" w:rsidRPr="0057638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576382">
        <w:rPr>
          <w:rFonts w:ascii="Times New Roman" w:hAnsi="Times New Roman" w:cs="Times New Roman"/>
          <w:sz w:val="24"/>
          <w:szCs w:val="24"/>
        </w:rPr>
        <w:t>0</w:t>
      </w:r>
      <w:r w:rsidR="00436D78" w:rsidRPr="00576382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576382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576382">
        <w:rPr>
          <w:rFonts w:ascii="Times New Roman" w:hAnsi="Times New Roman" w:cs="Times New Roman"/>
          <w:sz w:val="24"/>
          <w:szCs w:val="24"/>
        </w:rPr>
        <w:t>пред</w:t>
      </w:r>
      <w:r w:rsidR="00F45457" w:rsidRPr="00576382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576382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C24968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C24968">
        <w:rPr>
          <w:rFonts w:ascii="Times New Roman" w:hAnsi="Times New Roman" w:cs="Times New Roman"/>
          <w:sz w:val="24"/>
          <w:szCs w:val="24"/>
        </w:rPr>
        <w:t>заяв</w:t>
      </w:r>
      <w:r w:rsidR="00BC11C8" w:rsidRPr="00C24968">
        <w:rPr>
          <w:rFonts w:ascii="Times New Roman" w:hAnsi="Times New Roman" w:cs="Times New Roman"/>
          <w:sz w:val="24"/>
          <w:szCs w:val="24"/>
        </w:rPr>
        <w:t>к</w:t>
      </w:r>
      <w:r w:rsidR="00F45457" w:rsidRPr="00C24968">
        <w:rPr>
          <w:rFonts w:ascii="Times New Roman" w:hAnsi="Times New Roman" w:cs="Times New Roman"/>
          <w:sz w:val="24"/>
          <w:szCs w:val="24"/>
        </w:rPr>
        <w:t>а</w:t>
      </w:r>
      <w:r w:rsidR="002D3EB3" w:rsidRPr="00C249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C249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C24968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C24968">
        <w:rPr>
          <w:rFonts w:ascii="Times New Roman" w:hAnsi="Times New Roman" w:cs="Times New Roman"/>
          <w:sz w:val="24"/>
          <w:szCs w:val="24"/>
        </w:rPr>
        <w:t>,</w:t>
      </w:r>
      <w:r w:rsidR="0070148B" w:rsidRPr="00C24968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C24968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C24968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C24968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C24968">
        <w:rPr>
          <w:rFonts w:ascii="Times New Roman" w:hAnsi="Times New Roman" w:cs="Times New Roman"/>
          <w:sz w:val="24"/>
          <w:szCs w:val="24"/>
        </w:rPr>
        <w:t>№</w:t>
      </w:r>
      <w:r w:rsidR="00BC11C8" w:rsidRPr="00C24968">
        <w:rPr>
          <w:rFonts w:ascii="Times New Roman" w:hAnsi="Times New Roman" w:cs="Times New Roman"/>
          <w:sz w:val="24"/>
          <w:szCs w:val="24"/>
        </w:rPr>
        <w:t xml:space="preserve"> 1</w:t>
      </w:r>
      <w:r w:rsidR="00C24968">
        <w:rPr>
          <w:rFonts w:ascii="Times New Roman" w:hAnsi="Times New Roman" w:cs="Times New Roman"/>
          <w:sz w:val="24"/>
          <w:szCs w:val="24"/>
        </w:rPr>
        <w:t>42</w:t>
      </w:r>
      <w:r w:rsidR="00E0618C" w:rsidRPr="00C24968">
        <w:rPr>
          <w:rFonts w:ascii="Times New Roman" w:hAnsi="Times New Roman" w:cs="Times New Roman"/>
          <w:sz w:val="24"/>
          <w:szCs w:val="24"/>
        </w:rPr>
        <w:t xml:space="preserve">/1 от </w:t>
      </w:r>
      <w:r w:rsidR="00F9407C" w:rsidRPr="00C24968">
        <w:rPr>
          <w:rFonts w:ascii="Times New Roman" w:hAnsi="Times New Roman" w:cs="Times New Roman"/>
          <w:sz w:val="24"/>
          <w:szCs w:val="24"/>
        </w:rPr>
        <w:t>1</w:t>
      </w:r>
      <w:r w:rsidR="00C24968">
        <w:rPr>
          <w:rFonts w:ascii="Times New Roman" w:hAnsi="Times New Roman" w:cs="Times New Roman"/>
          <w:sz w:val="24"/>
          <w:szCs w:val="24"/>
        </w:rPr>
        <w:t>2</w:t>
      </w:r>
      <w:r w:rsidR="0021131E" w:rsidRPr="00C24968">
        <w:rPr>
          <w:rFonts w:ascii="Times New Roman" w:hAnsi="Times New Roman" w:cs="Times New Roman"/>
          <w:sz w:val="24"/>
          <w:szCs w:val="24"/>
        </w:rPr>
        <w:t>.</w:t>
      </w:r>
      <w:r w:rsidR="00BC11C8" w:rsidRPr="00C24968">
        <w:rPr>
          <w:rFonts w:ascii="Times New Roman" w:hAnsi="Times New Roman" w:cs="Times New Roman"/>
          <w:sz w:val="24"/>
          <w:szCs w:val="24"/>
        </w:rPr>
        <w:t>0</w:t>
      </w:r>
      <w:r w:rsidR="00C24968">
        <w:rPr>
          <w:rFonts w:ascii="Times New Roman" w:hAnsi="Times New Roman" w:cs="Times New Roman"/>
          <w:sz w:val="24"/>
          <w:szCs w:val="24"/>
        </w:rPr>
        <w:t>9</w:t>
      </w:r>
      <w:r w:rsidR="00743A70" w:rsidRPr="00C24968">
        <w:rPr>
          <w:rFonts w:ascii="Times New Roman" w:hAnsi="Times New Roman" w:cs="Times New Roman"/>
          <w:sz w:val="24"/>
          <w:szCs w:val="24"/>
        </w:rPr>
        <w:t>.</w:t>
      </w:r>
      <w:r w:rsidR="0021131E" w:rsidRPr="00C24968">
        <w:rPr>
          <w:rFonts w:ascii="Times New Roman" w:hAnsi="Times New Roman" w:cs="Times New Roman"/>
          <w:sz w:val="24"/>
          <w:szCs w:val="24"/>
        </w:rPr>
        <w:t>201</w:t>
      </w:r>
      <w:r w:rsidR="00BC11C8" w:rsidRPr="00C24968">
        <w:rPr>
          <w:rFonts w:ascii="Times New Roman" w:hAnsi="Times New Roman" w:cs="Times New Roman"/>
          <w:sz w:val="24"/>
          <w:szCs w:val="24"/>
        </w:rPr>
        <w:t>6</w:t>
      </w:r>
      <w:r w:rsidR="0021131E" w:rsidRPr="00C24968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C24968">
        <w:rPr>
          <w:rFonts w:ascii="Times New Roman" w:hAnsi="Times New Roman" w:cs="Times New Roman"/>
          <w:sz w:val="24"/>
          <w:szCs w:val="24"/>
        </w:rPr>
        <w:t>10</w:t>
      </w:r>
      <w:r w:rsidR="0021131E" w:rsidRPr="00C24968">
        <w:rPr>
          <w:rFonts w:ascii="Times New Roman" w:hAnsi="Times New Roman" w:cs="Times New Roman"/>
          <w:sz w:val="24"/>
          <w:szCs w:val="24"/>
        </w:rPr>
        <w:t xml:space="preserve"> ч. </w:t>
      </w:r>
      <w:r w:rsidR="00C24968">
        <w:rPr>
          <w:rFonts w:ascii="Times New Roman" w:hAnsi="Times New Roman" w:cs="Times New Roman"/>
          <w:sz w:val="24"/>
          <w:szCs w:val="24"/>
        </w:rPr>
        <w:t>58</w:t>
      </w:r>
      <w:r w:rsidR="0021131E" w:rsidRPr="00C24968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C24968">
        <w:rPr>
          <w:rFonts w:ascii="Times New Roman" w:hAnsi="Times New Roman" w:cs="Times New Roman"/>
          <w:sz w:val="24"/>
          <w:szCs w:val="24"/>
        </w:rPr>
        <w:t>.</w:t>
      </w:r>
      <w:r w:rsidR="0021131E" w:rsidRPr="00C24968">
        <w:rPr>
          <w:rFonts w:ascii="Times New Roman" w:hAnsi="Times New Roman" w:cs="Times New Roman"/>
          <w:sz w:val="24"/>
          <w:szCs w:val="24"/>
        </w:rPr>
        <w:t>).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Default="00F252F9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6.  </w:t>
      </w:r>
      <w:r w:rsidR="002D3EB3" w:rsidRPr="00F02137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559"/>
        <w:gridCol w:w="1985"/>
        <w:gridCol w:w="1984"/>
        <w:gridCol w:w="992"/>
        <w:gridCol w:w="1575"/>
      </w:tblGrid>
      <w:tr w:rsidR="000F4083" w:rsidRPr="00895174" w:rsidTr="00DF580C">
        <w:tc>
          <w:tcPr>
            <w:tcW w:w="468" w:type="dxa"/>
            <w:vAlign w:val="center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№</w:t>
            </w:r>
          </w:p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5174">
              <w:rPr>
                <w:rFonts w:ascii="Times New Roman" w:hAnsi="Times New Roman"/>
              </w:rPr>
              <w:t>/</w:t>
            </w:r>
            <w:proofErr w:type="spellStart"/>
            <w:r w:rsidRPr="00895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25" w:type="dxa"/>
            <w:vAlign w:val="center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985" w:type="dxa"/>
            <w:vAlign w:val="center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984" w:type="dxa"/>
            <w:vAlign w:val="center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0F4083" w:rsidRPr="00895174" w:rsidRDefault="000F4083" w:rsidP="00DF580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0F4083" w:rsidRPr="00743A70" w:rsidTr="00DF580C">
        <w:tc>
          <w:tcPr>
            <w:tcW w:w="468" w:type="dxa"/>
          </w:tcPr>
          <w:p w:rsidR="000F4083" w:rsidRPr="00895174" w:rsidRDefault="000F4083" w:rsidP="00DF580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0F4083" w:rsidRPr="00895174" w:rsidRDefault="000F4083" w:rsidP="000F40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>
              <w:rPr>
                <w:rFonts w:ascii="Times New Roman" w:hAnsi="Times New Roman"/>
              </w:rPr>
              <w:t>СОЮЗ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4083" w:rsidRPr="00895174" w:rsidRDefault="000F4083" w:rsidP="00DF580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0F4083" w:rsidRDefault="000F4083" w:rsidP="00DF580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  <w:r>
              <w:rPr>
                <w:rFonts w:ascii="Times New Roman" w:hAnsi="Times New Roman"/>
              </w:rPr>
              <w:t>02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  <w:p w:rsidR="000F4083" w:rsidRPr="00895174" w:rsidRDefault="000F4083" w:rsidP="000F40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</w:t>
            </w:r>
            <w:r w:rsidRPr="00895174">
              <w:rPr>
                <w:rFonts w:ascii="Times New Roman" w:hAnsi="Times New Roman"/>
              </w:rPr>
              <w:t xml:space="preserve">,  ул. </w:t>
            </w:r>
            <w:r>
              <w:rPr>
                <w:rFonts w:ascii="Times New Roman" w:hAnsi="Times New Roman"/>
              </w:rPr>
              <w:t>1-я Луговая</w:t>
            </w:r>
            <w:r w:rsidRPr="00895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 «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0F4083" w:rsidRDefault="000F4083" w:rsidP="000F40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  <w:r>
              <w:rPr>
                <w:rFonts w:ascii="Times New Roman" w:hAnsi="Times New Roman"/>
              </w:rPr>
              <w:t>02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  <w:p w:rsidR="000F4083" w:rsidRPr="00895174" w:rsidRDefault="000F4083" w:rsidP="000F40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</w:t>
            </w:r>
            <w:r w:rsidRPr="00895174">
              <w:rPr>
                <w:rFonts w:ascii="Times New Roman" w:hAnsi="Times New Roman"/>
              </w:rPr>
              <w:t xml:space="preserve">,  ул. </w:t>
            </w:r>
            <w:r>
              <w:rPr>
                <w:rFonts w:ascii="Times New Roman" w:hAnsi="Times New Roman"/>
              </w:rPr>
              <w:t>1-я Луговая</w:t>
            </w:r>
            <w:r w:rsidRPr="00895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 «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4083" w:rsidRPr="00895174" w:rsidRDefault="000F4083" w:rsidP="000F40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(863) 2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75" w:type="dxa"/>
          </w:tcPr>
          <w:p w:rsidR="000F4083" w:rsidRPr="00743A70" w:rsidRDefault="000F4083" w:rsidP="000F40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,00</w:t>
            </w:r>
            <w:r w:rsidRPr="008951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пятьдесят пять </w:t>
            </w:r>
            <w:r>
              <w:rPr>
                <w:rFonts w:ascii="Times New Roman" w:hAnsi="Times New Roman"/>
              </w:rPr>
              <w:t>рублей 00 копеек</w:t>
            </w:r>
            <w:r w:rsidRPr="00895174">
              <w:rPr>
                <w:rFonts w:ascii="Times New Roman" w:hAnsi="Times New Roman"/>
              </w:rPr>
              <w:t xml:space="preserve">), платежное поручение № </w:t>
            </w:r>
            <w:r>
              <w:rPr>
                <w:rFonts w:ascii="Times New Roman" w:hAnsi="Times New Roman"/>
              </w:rPr>
              <w:t>94</w:t>
            </w:r>
            <w:r w:rsidRPr="0089517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12</w:t>
            </w:r>
            <w:r w:rsidRPr="0089517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895174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B000CB" w:rsidRPr="00F02137" w:rsidRDefault="00B000C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B000CB" w:rsidRPr="00F02137">
        <w:rPr>
          <w:rFonts w:ascii="Times New Roman" w:hAnsi="Times New Roman"/>
          <w:sz w:val="24"/>
          <w:szCs w:val="24"/>
        </w:rPr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B000CB" w:rsidRPr="000F4083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0F4083">
        <w:rPr>
          <w:rFonts w:ascii="Times New Roman" w:hAnsi="Times New Roman"/>
          <w:sz w:val="24"/>
          <w:szCs w:val="24"/>
        </w:rPr>
        <w:t>Заявка №1 на участие в аукционе № 1</w:t>
      </w:r>
      <w:r w:rsidR="000F4083">
        <w:rPr>
          <w:rFonts w:ascii="Times New Roman" w:hAnsi="Times New Roman"/>
          <w:sz w:val="24"/>
          <w:szCs w:val="24"/>
        </w:rPr>
        <w:t>42</w:t>
      </w:r>
      <w:r w:rsidR="00DF03B8" w:rsidRPr="000F4083">
        <w:rPr>
          <w:rFonts w:ascii="Times New Roman" w:hAnsi="Times New Roman"/>
          <w:sz w:val="24"/>
          <w:szCs w:val="24"/>
        </w:rPr>
        <w:t>/1</w:t>
      </w:r>
      <w:r w:rsidRPr="000F4083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F02137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0F4083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0F4083">
        <w:rPr>
          <w:rFonts w:ascii="Times New Roman" w:hAnsi="Times New Roman"/>
          <w:sz w:val="24"/>
          <w:szCs w:val="24"/>
        </w:rPr>
        <w:t>ООО «СОЮЗ»</w:t>
      </w:r>
      <w:r w:rsidRPr="000F4083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ab/>
      </w:r>
      <w:r w:rsidRPr="00F02137">
        <w:rPr>
          <w:rFonts w:ascii="Times New Roman" w:hAnsi="Times New Roman"/>
          <w:bCs/>
          <w:sz w:val="24"/>
          <w:szCs w:val="24"/>
        </w:rPr>
        <w:tab/>
      </w:r>
      <w:r w:rsidR="00B000CB" w:rsidRPr="00F02137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F02137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>кциона.</w:t>
      </w:r>
    </w:p>
    <w:p w:rsidR="00B000CB" w:rsidRPr="00F02137" w:rsidRDefault="007E574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10.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F02137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B000CB" w:rsidRPr="00F02137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11.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 xml:space="preserve"> его подписания</w:t>
      </w:r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Pr="007F36F0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76382" w:rsidRPr="004D6B7E" w:rsidTr="00BB714A">
        <w:trPr>
          <w:trHeight w:val="690"/>
        </w:trPr>
        <w:tc>
          <w:tcPr>
            <w:tcW w:w="3540" w:type="dxa"/>
          </w:tcPr>
          <w:p w:rsidR="00576382" w:rsidRPr="004D6B7E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  <w:r w:rsidRPr="004D6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RPr="004D6B7E" w:rsidTr="00BB714A">
        <w:trPr>
          <w:trHeight w:val="690"/>
        </w:trPr>
        <w:tc>
          <w:tcPr>
            <w:tcW w:w="3540" w:type="dxa"/>
          </w:tcPr>
          <w:p w:rsidR="00576382" w:rsidRPr="004D6B7E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  <w:tab w:val="center" w:pos="2853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D6B7E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(Фамилия, Имя, Отчество)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RPr="004D6B7E" w:rsidTr="00BB714A">
        <w:tc>
          <w:tcPr>
            <w:tcW w:w="3540" w:type="dxa"/>
          </w:tcPr>
          <w:p w:rsidR="00576382" w:rsidRPr="004D6B7E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RPr="004D6B7E" w:rsidTr="00BB714A">
        <w:tc>
          <w:tcPr>
            <w:tcW w:w="3540" w:type="dxa"/>
          </w:tcPr>
          <w:p w:rsidR="00576382" w:rsidRPr="004D6B7E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Переверзева</w:t>
            </w:r>
            <w:proofErr w:type="spellEnd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Александра Юрьевна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6382" w:rsidRPr="004D6B7E" w:rsidRDefault="00576382" w:rsidP="00BB71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RPr="004D6B7E" w:rsidTr="00BB714A">
        <w:tc>
          <w:tcPr>
            <w:tcW w:w="3540" w:type="dxa"/>
          </w:tcPr>
          <w:p w:rsidR="00576382" w:rsidRPr="004D6B7E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Абраменко</w:t>
            </w:r>
            <w:proofErr w:type="spellEnd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Иван Петрович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82" w:rsidRPr="00525E9B" w:rsidTr="00BB714A">
        <w:tc>
          <w:tcPr>
            <w:tcW w:w="3540" w:type="dxa"/>
          </w:tcPr>
          <w:p w:rsidR="00576382" w:rsidRPr="004D6B7E" w:rsidRDefault="00576382" w:rsidP="00BB71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576382" w:rsidRPr="004D6B7E" w:rsidRDefault="00576382" w:rsidP="00BB71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576382" w:rsidRPr="00525E9B" w:rsidRDefault="00576382" w:rsidP="00BB71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(Фамилия, Имя, Отчество)</w:t>
            </w:r>
            <w:r w:rsidRPr="00525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000CB" w:rsidRPr="007F36F0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C84781" w:rsidRDefault="00C84781" w:rsidP="007F36F0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3047B"/>
    <w:rsid w:val="00037419"/>
    <w:rsid w:val="00047EDB"/>
    <w:rsid w:val="00056656"/>
    <w:rsid w:val="00063473"/>
    <w:rsid w:val="00064139"/>
    <w:rsid w:val="00067409"/>
    <w:rsid w:val="00080547"/>
    <w:rsid w:val="0008337E"/>
    <w:rsid w:val="000869AE"/>
    <w:rsid w:val="00092133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0F4083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535E"/>
    <w:rsid w:val="00270903"/>
    <w:rsid w:val="00270DC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05144"/>
    <w:rsid w:val="00412EFD"/>
    <w:rsid w:val="00413FF7"/>
    <w:rsid w:val="00420464"/>
    <w:rsid w:val="0042288C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25E9B"/>
    <w:rsid w:val="00536902"/>
    <w:rsid w:val="00540155"/>
    <w:rsid w:val="00547AC1"/>
    <w:rsid w:val="0055060E"/>
    <w:rsid w:val="00554FD5"/>
    <w:rsid w:val="00556A88"/>
    <w:rsid w:val="00557F93"/>
    <w:rsid w:val="00576382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5C08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60579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1E6A"/>
    <w:rsid w:val="00B15C2F"/>
    <w:rsid w:val="00B200E7"/>
    <w:rsid w:val="00B24AE5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4968"/>
    <w:rsid w:val="00C5277B"/>
    <w:rsid w:val="00C5690D"/>
    <w:rsid w:val="00C60E80"/>
    <w:rsid w:val="00C81B71"/>
    <w:rsid w:val="00C84781"/>
    <w:rsid w:val="00C86B6C"/>
    <w:rsid w:val="00C87CC5"/>
    <w:rsid w:val="00CA300C"/>
    <w:rsid w:val="00CB7AB2"/>
    <w:rsid w:val="00CC07F6"/>
    <w:rsid w:val="00CC246E"/>
    <w:rsid w:val="00CC3BE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0C48"/>
    <w:rsid w:val="00F02137"/>
    <w:rsid w:val="00F02A22"/>
    <w:rsid w:val="00F247EE"/>
    <w:rsid w:val="00F252F9"/>
    <w:rsid w:val="00F32F91"/>
    <w:rsid w:val="00F45457"/>
    <w:rsid w:val="00F57989"/>
    <w:rsid w:val="00F65C53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593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5542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48</cp:revision>
  <cp:lastPrinted>2016-07-20T09:36:00Z</cp:lastPrinted>
  <dcterms:created xsi:type="dcterms:W3CDTF">2015-03-13T08:01:00Z</dcterms:created>
  <dcterms:modified xsi:type="dcterms:W3CDTF">2016-09-15T10:40:00Z</dcterms:modified>
</cp:coreProperties>
</file>