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3C0" w:rsidRPr="00B228C6" w:rsidRDefault="00251AF2" w:rsidP="00251AF2">
      <w:pPr>
        <w:spacing w:line="276" w:lineRule="auto"/>
        <w:jc w:val="center"/>
        <w:rPr>
          <w:sz w:val="28"/>
          <w:szCs w:val="24"/>
          <w:u w:val="single"/>
        </w:rPr>
      </w:pPr>
      <w:r>
        <w:rPr>
          <w:sz w:val="24"/>
          <w:szCs w:val="24"/>
        </w:rPr>
        <w:t>ОБЗОР ОБРАЩЕНИЙ ГРАЖДАН</w:t>
      </w:r>
    </w:p>
    <w:p w:rsidR="002C7B10" w:rsidRDefault="002C7B10" w:rsidP="002C7B10">
      <w:pPr>
        <w:jc w:val="both"/>
        <w:rPr>
          <w:sz w:val="28"/>
          <w:szCs w:val="28"/>
        </w:rPr>
      </w:pPr>
    </w:p>
    <w:p w:rsidR="002751EF" w:rsidRPr="008B7F1E" w:rsidRDefault="002751EF" w:rsidP="002751EF">
      <w:pPr>
        <w:spacing w:line="360" w:lineRule="auto"/>
        <w:ind w:firstLine="720"/>
        <w:jc w:val="both"/>
        <w:rPr>
          <w:sz w:val="28"/>
          <w:szCs w:val="28"/>
        </w:rPr>
      </w:pPr>
      <w:r w:rsidRPr="008B7F1E">
        <w:rPr>
          <w:sz w:val="28"/>
          <w:szCs w:val="28"/>
        </w:rPr>
        <w:t xml:space="preserve">За </w:t>
      </w:r>
      <w:r>
        <w:rPr>
          <w:sz w:val="28"/>
          <w:szCs w:val="28"/>
        </w:rPr>
        <w:t>3 квартал</w:t>
      </w:r>
      <w:r w:rsidRPr="008B7F1E">
        <w:rPr>
          <w:sz w:val="28"/>
          <w:szCs w:val="28"/>
        </w:rPr>
        <w:t xml:space="preserve"> 20</w:t>
      </w:r>
      <w:r>
        <w:rPr>
          <w:sz w:val="28"/>
          <w:szCs w:val="28"/>
        </w:rPr>
        <w:t>20</w:t>
      </w:r>
      <w:r w:rsidRPr="008B7F1E">
        <w:rPr>
          <w:sz w:val="28"/>
          <w:szCs w:val="28"/>
        </w:rPr>
        <w:t xml:space="preserve"> года в центральном аппарате Управления, как и в отделах водных ресурсов по зоне деятельности Донского БВУ велась плановая работа с обращениями граждан по вопросам, входящим в компетенцию Управления.  Всего за </w:t>
      </w:r>
      <w:r>
        <w:rPr>
          <w:sz w:val="28"/>
          <w:szCs w:val="28"/>
        </w:rPr>
        <w:t>3 квартал</w:t>
      </w:r>
      <w:r w:rsidRPr="008B7F1E">
        <w:rPr>
          <w:sz w:val="28"/>
          <w:szCs w:val="28"/>
        </w:rPr>
        <w:t xml:space="preserve"> по зоне деятельности Донского БВУ в Управление поступило </w:t>
      </w:r>
      <w:r>
        <w:rPr>
          <w:sz w:val="28"/>
          <w:szCs w:val="28"/>
        </w:rPr>
        <w:t>107</w:t>
      </w:r>
      <w:r w:rsidRPr="008B7F1E">
        <w:rPr>
          <w:sz w:val="28"/>
          <w:szCs w:val="28"/>
        </w:rPr>
        <w:t xml:space="preserve"> письменных обращени</w:t>
      </w:r>
      <w:r>
        <w:rPr>
          <w:sz w:val="28"/>
          <w:szCs w:val="28"/>
        </w:rPr>
        <w:t>й</w:t>
      </w:r>
      <w:r w:rsidRPr="008B7F1E">
        <w:rPr>
          <w:sz w:val="28"/>
          <w:szCs w:val="28"/>
        </w:rPr>
        <w:t xml:space="preserve"> граждан,</w:t>
      </w:r>
      <w:r>
        <w:rPr>
          <w:sz w:val="28"/>
          <w:szCs w:val="28"/>
        </w:rPr>
        <w:t xml:space="preserve"> </w:t>
      </w:r>
      <w:r w:rsidRPr="008B7F1E">
        <w:rPr>
          <w:sz w:val="28"/>
          <w:szCs w:val="28"/>
        </w:rPr>
        <w:t xml:space="preserve">на личном приеме принято </w:t>
      </w:r>
      <w:r>
        <w:rPr>
          <w:sz w:val="28"/>
          <w:szCs w:val="28"/>
        </w:rPr>
        <w:t>4</w:t>
      </w:r>
      <w:r w:rsidRPr="008B7F1E">
        <w:rPr>
          <w:sz w:val="28"/>
          <w:szCs w:val="28"/>
        </w:rPr>
        <w:t xml:space="preserve"> граждан</w:t>
      </w:r>
      <w:r>
        <w:rPr>
          <w:sz w:val="28"/>
          <w:szCs w:val="28"/>
        </w:rPr>
        <w:t>ина</w:t>
      </w:r>
      <w:r w:rsidRPr="007E0143">
        <w:rPr>
          <w:sz w:val="28"/>
          <w:szCs w:val="28"/>
        </w:rPr>
        <w:t>.</w:t>
      </w:r>
      <w:r w:rsidRPr="008B7F1E">
        <w:rPr>
          <w:sz w:val="28"/>
          <w:szCs w:val="28"/>
        </w:rPr>
        <w:t xml:space="preserve"> </w:t>
      </w:r>
      <w:r w:rsidRPr="004F60B3">
        <w:rPr>
          <w:sz w:val="28"/>
          <w:szCs w:val="28"/>
        </w:rPr>
        <w:t xml:space="preserve">На официальный интернет-сайт Донского БВУ поступило </w:t>
      </w:r>
      <w:r>
        <w:rPr>
          <w:sz w:val="28"/>
          <w:szCs w:val="28"/>
        </w:rPr>
        <w:t>14</w:t>
      </w:r>
      <w:r w:rsidRPr="004F60B3">
        <w:rPr>
          <w:sz w:val="28"/>
          <w:szCs w:val="28"/>
        </w:rPr>
        <w:t xml:space="preserve"> обращени</w:t>
      </w:r>
      <w:r>
        <w:rPr>
          <w:sz w:val="28"/>
          <w:szCs w:val="28"/>
        </w:rPr>
        <w:t>й</w:t>
      </w:r>
      <w:r w:rsidRPr="004F60B3">
        <w:rPr>
          <w:sz w:val="28"/>
          <w:szCs w:val="28"/>
        </w:rPr>
        <w:t>.</w:t>
      </w:r>
    </w:p>
    <w:p w:rsidR="002751EF" w:rsidRPr="00703E0A" w:rsidRDefault="002751EF" w:rsidP="002751EF">
      <w:pPr>
        <w:spacing w:line="360" w:lineRule="auto"/>
        <w:ind w:firstLine="708"/>
        <w:jc w:val="both"/>
        <w:rPr>
          <w:sz w:val="28"/>
          <w:szCs w:val="28"/>
        </w:rPr>
      </w:pPr>
      <w:r w:rsidRPr="00703E0A">
        <w:rPr>
          <w:sz w:val="28"/>
          <w:szCs w:val="28"/>
        </w:rPr>
        <w:t>В зависимости от направления деятельности поступившие обращения граждан распределились следующим образом:</w:t>
      </w:r>
    </w:p>
    <w:p w:rsidR="002751EF" w:rsidRDefault="002751EF" w:rsidP="002751EF">
      <w:pPr>
        <w:numPr>
          <w:ilvl w:val="0"/>
          <w:numId w:val="12"/>
        </w:numPr>
        <w:tabs>
          <w:tab w:val="clear" w:pos="1353"/>
          <w:tab w:val="num" w:pos="1440"/>
        </w:tabs>
        <w:spacing w:line="360" w:lineRule="auto"/>
        <w:ind w:left="1440"/>
        <w:jc w:val="both"/>
        <w:rPr>
          <w:sz w:val="28"/>
          <w:szCs w:val="28"/>
        </w:rPr>
      </w:pPr>
      <w:r w:rsidRPr="00703E0A">
        <w:rPr>
          <w:sz w:val="28"/>
          <w:szCs w:val="28"/>
        </w:rPr>
        <w:t>Представление сведений из государственного водного реестра (</w:t>
      </w:r>
      <w:r>
        <w:rPr>
          <w:sz w:val="28"/>
          <w:szCs w:val="28"/>
        </w:rPr>
        <w:t xml:space="preserve">56 </w:t>
      </w:r>
      <w:r w:rsidRPr="00703E0A">
        <w:rPr>
          <w:sz w:val="28"/>
          <w:szCs w:val="28"/>
        </w:rPr>
        <w:t>письменных обращени</w:t>
      </w:r>
      <w:r>
        <w:rPr>
          <w:sz w:val="28"/>
          <w:szCs w:val="28"/>
        </w:rPr>
        <w:t>й</w:t>
      </w:r>
      <w:r w:rsidRPr="00703E0A">
        <w:rPr>
          <w:sz w:val="28"/>
          <w:szCs w:val="28"/>
        </w:rPr>
        <w:t>);</w:t>
      </w:r>
    </w:p>
    <w:p w:rsidR="002751EF" w:rsidRPr="008F5EE9" w:rsidRDefault="002751EF" w:rsidP="002751EF">
      <w:pPr>
        <w:numPr>
          <w:ilvl w:val="0"/>
          <w:numId w:val="12"/>
        </w:numPr>
        <w:tabs>
          <w:tab w:val="clear" w:pos="1353"/>
          <w:tab w:val="num" w:pos="1440"/>
        </w:tabs>
        <w:spacing w:line="360" w:lineRule="auto"/>
        <w:ind w:left="1440"/>
        <w:jc w:val="both"/>
        <w:rPr>
          <w:sz w:val="28"/>
          <w:szCs w:val="28"/>
        </w:rPr>
      </w:pPr>
      <w:r>
        <w:rPr>
          <w:sz w:val="28"/>
          <w:szCs w:val="28"/>
        </w:rPr>
        <w:t xml:space="preserve">Загрязнения и истощение водных объектов </w:t>
      </w:r>
      <w:r w:rsidRPr="00703E0A">
        <w:rPr>
          <w:sz w:val="28"/>
          <w:szCs w:val="28"/>
        </w:rPr>
        <w:t>(</w:t>
      </w:r>
      <w:r>
        <w:rPr>
          <w:sz w:val="28"/>
          <w:szCs w:val="28"/>
        </w:rPr>
        <w:t>принято</w:t>
      </w:r>
      <w:r w:rsidRPr="00703E0A">
        <w:rPr>
          <w:sz w:val="28"/>
          <w:szCs w:val="28"/>
        </w:rPr>
        <w:t xml:space="preserve"> </w:t>
      </w:r>
      <w:r>
        <w:rPr>
          <w:sz w:val="28"/>
          <w:szCs w:val="28"/>
        </w:rPr>
        <w:t>9</w:t>
      </w:r>
      <w:r w:rsidRPr="00703E0A">
        <w:rPr>
          <w:sz w:val="28"/>
          <w:szCs w:val="28"/>
        </w:rPr>
        <w:t xml:space="preserve"> письменн</w:t>
      </w:r>
      <w:r>
        <w:rPr>
          <w:sz w:val="28"/>
          <w:szCs w:val="28"/>
        </w:rPr>
        <w:t>ых</w:t>
      </w:r>
      <w:r w:rsidRPr="00703E0A">
        <w:rPr>
          <w:sz w:val="28"/>
          <w:szCs w:val="28"/>
        </w:rPr>
        <w:t xml:space="preserve"> обращени</w:t>
      </w:r>
      <w:r>
        <w:rPr>
          <w:sz w:val="28"/>
          <w:szCs w:val="28"/>
        </w:rPr>
        <w:t>й);</w:t>
      </w:r>
    </w:p>
    <w:p w:rsidR="002751EF" w:rsidRPr="00703E0A" w:rsidRDefault="002751EF" w:rsidP="002751EF">
      <w:pPr>
        <w:numPr>
          <w:ilvl w:val="0"/>
          <w:numId w:val="12"/>
        </w:numPr>
        <w:tabs>
          <w:tab w:val="clear" w:pos="1353"/>
          <w:tab w:val="num" w:pos="1440"/>
        </w:tabs>
        <w:spacing w:line="360" w:lineRule="auto"/>
        <w:ind w:left="1440"/>
        <w:jc w:val="both"/>
        <w:rPr>
          <w:sz w:val="28"/>
          <w:szCs w:val="28"/>
        </w:rPr>
      </w:pPr>
      <w:r>
        <w:rPr>
          <w:sz w:val="28"/>
          <w:szCs w:val="28"/>
        </w:rPr>
        <w:t>Р</w:t>
      </w:r>
      <w:r w:rsidRPr="00703E0A">
        <w:rPr>
          <w:sz w:val="28"/>
          <w:szCs w:val="28"/>
        </w:rPr>
        <w:t xml:space="preserve">азмеры </w:t>
      </w:r>
      <w:proofErr w:type="spellStart"/>
      <w:r w:rsidRPr="00703E0A">
        <w:rPr>
          <w:sz w:val="28"/>
          <w:szCs w:val="28"/>
        </w:rPr>
        <w:t>водоохранных</w:t>
      </w:r>
      <w:proofErr w:type="spellEnd"/>
      <w:r w:rsidRPr="00703E0A">
        <w:rPr>
          <w:sz w:val="28"/>
          <w:szCs w:val="28"/>
        </w:rPr>
        <w:t xml:space="preserve"> зон, береговых полос, режима их использования (</w:t>
      </w:r>
      <w:r>
        <w:rPr>
          <w:sz w:val="28"/>
          <w:szCs w:val="28"/>
        </w:rPr>
        <w:t>принято</w:t>
      </w:r>
      <w:r w:rsidRPr="00703E0A">
        <w:rPr>
          <w:sz w:val="28"/>
          <w:szCs w:val="28"/>
        </w:rPr>
        <w:t xml:space="preserve"> </w:t>
      </w:r>
      <w:r>
        <w:rPr>
          <w:sz w:val="28"/>
          <w:szCs w:val="28"/>
        </w:rPr>
        <w:t>6</w:t>
      </w:r>
      <w:r w:rsidRPr="00703E0A">
        <w:rPr>
          <w:sz w:val="28"/>
          <w:szCs w:val="28"/>
        </w:rPr>
        <w:t xml:space="preserve"> письменн</w:t>
      </w:r>
      <w:r>
        <w:rPr>
          <w:sz w:val="28"/>
          <w:szCs w:val="28"/>
        </w:rPr>
        <w:t>ых</w:t>
      </w:r>
      <w:r w:rsidRPr="00703E0A">
        <w:rPr>
          <w:sz w:val="28"/>
          <w:szCs w:val="28"/>
        </w:rPr>
        <w:t xml:space="preserve"> обращени</w:t>
      </w:r>
      <w:r>
        <w:rPr>
          <w:sz w:val="28"/>
          <w:szCs w:val="28"/>
        </w:rPr>
        <w:t>й</w:t>
      </w:r>
      <w:r w:rsidRPr="00703E0A">
        <w:rPr>
          <w:sz w:val="28"/>
          <w:szCs w:val="28"/>
        </w:rPr>
        <w:t>)</w:t>
      </w:r>
      <w:r>
        <w:rPr>
          <w:sz w:val="28"/>
          <w:szCs w:val="28"/>
        </w:rPr>
        <w:t>;</w:t>
      </w:r>
    </w:p>
    <w:p w:rsidR="002751EF" w:rsidRPr="00703E0A" w:rsidRDefault="002751EF" w:rsidP="002751EF">
      <w:pPr>
        <w:numPr>
          <w:ilvl w:val="0"/>
          <w:numId w:val="12"/>
        </w:numPr>
        <w:tabs>
          <w:tab w:val="clear" w:pos="1353"/>
          <w:tab w:val="num" w:pos="1440"/>
        </w:tabs>
        <w:spacing w:line="360" w:lineRule="auto"/>
        <w:ind w:left="1440"/>
        <w:jc w:val="both"/>
        <w:rPr>
          <w:sz w:val="28"/>
          <w:szCs w:val="28"/>
        </w:rPr>
      </w:pPr>
      <w:r>
        <w:rPr>
          <w:sz w:val="28"/>
          <w:szCs w:val="28"/>
        </w:rPr>
        <w:t>Использование водных объектов для частного рыборазведения и в рекреационных целях</w:t>
      </w:r>
      <w:r w:rsidRPr="00703E0A">
        <w:rPr>
          <w:sz w:val="28"/>
          <w:szCs w:val="28"/>
        </w:rPr>
        <w:t xml:space="preserve"> (</w:t>
      </w:r>
      <w:r>
        <w:rPr>
          <w:sz w:val="28"/>
          <w:szCs w:val="28"/>
        </w:rPr>
        <w:t>принято 5 письменных обращений).</w:t>
      </w:r>
    </w:p>
    <w:p w:rsidR="002751EF" w:rsidRPr="00703E0A" w:rsidRDefault="002751EF" w:rsidP="002751EF">
      <w:pPr>
        <w:spacing w:line="360" w:lineRule="auto"/>
        <w:ind w:firstLine="720"/>
        <w:jc w:val="both"/>
        <w:rPr>
          <w:sz w:val="28"/>
          <w:szCs w:val="28"/>
        </w:rPr>
      </w:pPr>
      <w:r w:rsidRPr="00703E0A">
        <w:rPr>
          <w:sz w:val="28"/>
          <w:szCs w:val="28"/>
        </w:rPr>
        <w:t xml:space="preserve">Анализ проблем, являющихся причинами обращений граждан, показывает, что подавляющее число обращений связано с представлением сведений из государственного водного реестра и </w:t>
      </w:r>
      <w:r>
        <w:rPr>
          <w:sz w:val="28"/>
          <w:szCs w:val="28"/>
        </w:rPr>
        <w:t>загрязнения и истощение водных объектов</w:t>
      </w:r>
      <w:r w:rsidRPr="00703E0A">
        <w:rPr>
          <w:sz w:val="28"/>
          <w:szCs w:val="28"/>
        </w:rPr>
        <w:t>.</w:t>
      </w:r>
    </w:p>
    <w:p w:rsidR="002751EF" w:rsidRDefault="002751EF" w:rsidP="002751EF">
      <w:pPr>
        <w:spacing w:line="360" w:lineRule="auto"/>
        <w:ind w:firstLine="708"/>
        <w:jc w:val="both"/>
        <w:rPr>
          <w:sz w:val="28"/>
          <w:szCs w:val="28"/>
        </w:rPr>
      </w:pPr>
      <w:r w:rsidRPr="00703E0A">
        <w:rPr>
          <w:sz w:val="28"/>
          <w:szCs w:val="28"/>
        </w:rPr>
        <w:t>По социальной тематике, граждан</w:t>
      </w:r>
      <w:r>
        <w:rPr>
          <w:sz w:val="28"/>
          <w:szCs w:val="28"/>
        </w:rPr>
        <w:t>е</w:t>
      </w:r>
      <w:r w:rsidRPr="00703E0A">
        <w:rPr>
          <w:sz w:val="28"/>
          <w:szCs w:val="28"/>
        </w:rPr>
        <w:t xml:space="preserve"> с вопросами трудоустройства </w:t>
      </w:r>
      <w:r>
        <w:rPr>
          <w:sz w:val="28"/>
          <w:szCs w:val="28"/>
        </w:rPr>
        <w:t>не обращались.</w:t>
      </w: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Default="002751EF" w:rsidP="002751EF">
      <w:pPr>
        <w:spacing w:line="360" w:lineRule="auto"/>
        <w:ind w:firstLine="708"/>
        <w:jc w:val="both"/>
        <w:rPr>
          <w:sz w:val="28"/>
          <w:szCs w:val="28"/>
        </w:rPr>
      </w:pPr>
    </w:p>
    <w:p w:rsidR="002751EF" w:rsidRPr="000E06B8" w:rsidRDefault="002751EF" w:rsidP="002751EF">
      <w:pPr>
        <w:spacing w:line="360" w:lineRule="auto"/>
        <w:ind w:firstLine="708"/>
        <w:jc w:val="both"/>
        <w:rPr>
          <w:sz w:val="28"/>
          <w:szCs w:val="28"/>
        </w:rPr>
      </w:pPr>
    </w:p>
    <w:p w:rsidR="002751EF" w:rsidRDefault="002751EF" w:rsidP="002751EF">
      <w:pPr>
        <w:pStyle w:val="af"/>
        <w:spacing w:before="0" w:beforeAutospacing="0" w:after="0" w:afterAutospacing="0"/>
        <w:jc w:val="center"/>
        <w:rPr>
          <w:i/>
          <w:sz w:val="28"/>
          <w:szCs w:val="28"/>
        </w:rPr>
      </w:pPr>
      <w:r w:rsidRPr="005D2048">
        <w:rPr>
          <w:i/>
          <w:sz w:val="28"/>
          <w:szCs w:val="28"/>
        </w:rPr>
        <w:lastRenderedPageBreak/>
        <w:t>Примеры обращений граждан:</w:t>
      </w:r>
    </w:p>
    <w:p w:rsidR="002751EF" w:rsidRDefault="002751EF" w:rsidP="002751EF">
      <w:pPr>
        <w:pStyle w:val="af"/>
        <w:spacing w:before="0" w:beforeAutospacing="0" w:after="0" w:afterAutospacing="0"/>
        <w:jc w:val="center"/>
        <w:rPr>
          <w:i/>
          <w:sz w:val="28"/>
          <w:szCs w:val="28"/>
        </w:rPr>
      </w:pPr>
    </w:p>
    <w:p w:rsidR="002751EF" w:rsidRPr="008F5EE9" w:rsidRDefault="002751EF" w:rsidP="002751EF">
      <w:pPr>
        <w:pStyle w:val="af"/>
        <w:tabs>
          <w:tab w:val="left" w:pos="1134"/>
          <w:tab w:val="left" w:pos="1276"/>
        </w:tabs>
        <w:spacing w:before="0" w:beforeAutospacing="0" w:after="0" w:afterAutospacing="0" w:line="360" w:lineRule="auto"/>
        <w:ind w:firstLine="709"/>
        <w:jc w:val="both"/>
        <w:rPr>
          <w:sz w:val="28"/>
          <w:szCs w:val="28"/>
        </w:rPr>
      </w:pPr>
      <w:r w:rsidRPr="008F5EE9">
        <w:rPr>
          <w:sz w:val="28"/>
          <w:szCs w:val="28"/>
        </w:rPr>
        <w:t xml:space="preserve">Обращение А.А. Федотова </w:t>
      </w:r>
      <w:proofErr w:type="spellStart"/>
      <w:r w:rsidRPr="008F5EE9">
        <w:rPr>
          <w:sz w:val="28"/>
          <w:szCs w:val="28"/>
        </w:rPr>
        <w:t>Вх</w:t>
      </w:r>
      <w:proofErr w:type="spellEnd"/>
      <w:r w:rsidRPr="008F5EE9">
        <w:rPr>
          <w:sz w:val="28"/>
          <w:szCs w:val="28"/>
        </w:rPr>
        <w:t xml:space="preserve">. от 10.09.2020 №91-ОГ (По вопросу предоставления в пользование части акватории на реке Быстрая в границах </w:t>
      </w:r>
      <w:proofErr w:type="spellStart"/>
      <w:r w:rsidRPr="008F5EE9">
        <w:rPr>
          <w:sz w:val="28"/>
          <w:szCs w:val="28"/>
        </w:rPr>
        <w:t>Верхне</w:t>
      </w:r>
      <w:proofErr w:type="spellEnd"/>
      <w:r w:rsidRPr="008F5EE9">
        <w:rPr>
          <w:sz w:val="28"/>
          <w:szCs w:val="28"/>
        </w:rPr>
        <w:t xml:space="preserve"> Обливской сельской администрации Тацинского района Ростовской области), в рамках своей компетенции  Донское БВУ сообщили следующее:</w:t>
      </w:r>
    </w:p>
    <w:p w:rsidR="002751EF" w:rsidRPr="008F5EE9" w:rsidRDefault="002751EF" w:rsidP="002751EF">
      <w:pPr>
        <w:spacing w:line="360" w:lineRule="auto"/>
        <w:ind w:firstLine="709"/>
        <w:jc w:val="both"/>
        <w:rPr>
          <w:sz w:val="28"/>
          <w:szCs w:val="28"/>
        </w:rPr>
      </w:pPr>
      <w:r w:rsidRPr="008F5EE9">
        <w:rPr>
          <w:sz w:val="28"/>
          <w:szCs w:val="28"/>
        </w:rPr>
        <w:t xml:space="preserve">На Ваше обращение от 10.09.2020 по вопросу предоставления в пользование части акватории на реке </w:t>
      </w:r>
      <w:proofErr w:type="gramStart"/>
      <w:r w:rsidRPr="008F5EE9">
        <w:rPr>
          <w:sz w:val="28"/>
          <w:szCs w:val="28"/>
        </w:rPr>
        <w:t>Быстрая</w:t>
      </w:r>
      <w:proofErr w:type="gramEnd"/>
      <w:r w:rsidRPr="008F5EE9">
        <w:rPr>
          <w:sz w:val="28"/>
          <w:szCs w:val="28"/>
        </w:rPr>
        <w:t xml:space="preserve"> в границах </w:t>
      </w:r>
      <w:proofErr w:type="spellStart"/>
      <w:r w:rsidRPr="008F5EE9">
        <w:rPr>
          <w:sz w:val="28"/>
          <w:szCs w:val="28"/>
        </w:rPr>
        <w:t>Верхне</w:t>
      </w:r>
      <w:proofErr w:type="spellEnd"/>
      <w:r w:rsidRPr="008F5EE9">
        <w:rPr>
          <w:sz w:val="28"/>
          <w:szCs w:val="28"/>
        </w:rPr>
        <w:t xml:space="preserve"> Обливской сельской администрации Тацинского района Ростовской области Донское БВУ в пределах своей компетенции сообщает. </w:t>
      </w:r>
    </w:p>
    <w:p w:rsidR="002751EF" w:rsidRPr="008F5EE9" w:rsidRDefault="002751EF" w:rsidP="002751EF">
      <w:pPr>
        <w:spacing w:line="360" w:lineRule="auto"/>
        <w:ind w:firstLine="720"/>
        <w:jc w:val="both"/>
        <w:rPr>
          <w:sz w:val="28"/>
          <w:szCs w:val="28"/>
        </w:rPr>
      </w:pPr>
      <w:r w:rsidRPr="008F5EE9">
        <w:rPr>
          <w:sz w:val="28"/>
          <w:szCs w:val="28"/>
        </w:rPr>
        <w:t>Река Быстрая является левобережным притоком реки Северский Донец, внесена в государственный водный реестр под кодом 05010400712107000014605 и является поверхностным водным объектом, находящимся в федеральной собственности.</w:t>
      </w:r>
    </w:p>
    <w:p w:rsidR="002751EF" w:rsidRPr="008F5EE9" w:rsidRDefault="002751EF" w:rsidP="002751EF">
      <w:pPr>
        <w:pStyle w:val="HEADERTEXT"/>
        <w:spacing w:line="360" w:lineRule="auto"/>
        <w:ind w:firstLine="709"/>
        <w:jc w:val="both"/>
        <w:rPr>
          <w:rFonts w:ascii="Times New Roman" w:hAnsi="Times New Roman" w:cs="Times New Roman"/>
          <w:color w:val="auto"/>
          <w:sz w:val="28"/>
          <w:szCs w:val="28"/>
        </w:rPr>
      </w:pPr>
      <w:r w:rsidRPr="008F5EE9">
        <w:rPr>
          <w:rFonts w:ascii="Times New Roman" w:hAnsi="Times New Roman" w:cs="Times New Roman"/>
          <w:color w:val="auto"/>
          <w:sz w:val="28"/>
          <w:szCs w:val="28"/>
        </w:rPr>
        <w:t xml:space="preserve">Предоставление права пользования водным объектом, находящимся в федеральной собственности, регламентировано статьей 11 Водного Кодекса Российской Федерации и осуществляется путем оформления договора водопользования или решения о предоставлении водного объекта в пользование и зависит от цели использования водного объекта. </w:t>
      </w:r>
    </w:p>
    <w:p w:rsidR="002751EF" w:rsidRPr="008F5EE9" w:rsidRDefault="002751EF" w:rsidP="002751EF">
      <w:pPr>
        <w:spacing w:line="360" w:lineRule="auto"/>
        <w:ind w:firstLine="709"/>
        <w:jc w:val="both"/>
        <w:rPr>
          <w:sz w:val="28"/>
          <w:szCs w:val="28"/>
        </w:rPr>
      </w:pPr>
      <w:r w:rsidRPr="008F5EE9">
        <w:rPr>
          <w:sz w:val="28"/>
          <w:szCs w:val="28"/>
        </w:rPr>
        <w:t>Порядок подготовки и представления документов для получения решения о предоставлении водного объекта в пользование определен Правилами подготовки и принятия решения о предоставлении водного объекта в пользование, утвержденными постановлением Правительства Российской Федерации от 30.12.2006 №844 «О порядке подготовки и принятия решения о предоставлении водного объекта в пользование».</w:t>
      </w:r>
    </w:p>
    <w:p w:rsidR="002751EF" w:rsidRPr="008F5EE9" w:rsidRDefault="002751EF" w:rsidP="002751EF">
      <w:pPr>
        <w:spacing w:line="360" w:lineRule="auto"/>
        <w:ind w:firstLine="709"/>
        <w:jc w:val="both"/>
        <w:rPr>
          <w:sz w:val="28"/>
          <w:szCs w:val="28"/>
        </w:rPr>
      </w:pPr>
      <w:r w:rsidRPr="008F5EE9">
        <w:rPr>
          <w:sz w:val="28"/>
          <w:szCs w:val="28"/>
        </w:rPr>
        <w:t xml:space="preserve">Порядок подготовки и заключения договора водопользования установлен Правилами подготовки и заключения договора водопользования, утвержденными постановлением Правительства Российской Федерации от 12.03.2008 № 165 </w:t>
      </w:r>
      <w:r w:rsidRPr="008F5EE9">
        <w:rPr>
          <w:sz w:val="28"/>
          <w:szCs w:val="28"/>
        </w:rPr>
        <w:br/>
        <w:t>«О подготовке и заключении договора водопользования».</w:t>
      </w:r>
    </w:p>
    <w:p w:rsidR="002751EF" w:rsidRPr="008F5EE9" w:rsidRDefault="002751EF" w:rsidP="002751EF">
      <w:pPr>
        <w:spacing w:line="360" w:lineRule="auto"/>
        <w:ind w:firstLine="709"/>
        <w:jc w:val="both"/>
        <w:rPr>
          <w:sz w:val="28"/>
          <w:szCs w:val="28"/>
        </w:rPr>
      </w:pPr>
      <w:r w:rsidRPr="008F5EE9">
        <w:rPr>
          <w:sz w:val="28"/>
          <w:szCs w:val="28"/>
        </w:rPr>
        <w:t xml:space="preserve">В случае использования акватории водного объекта, если иное не предусмотрено частями 3 и 4 статьи 11 Водного кодекса Российской Федерации осуществляется в соответствии с Правилами подготовки и заключения договора водопользования, </w:t>
      </w:r>
      <w:proofErr w:type="gramStart"/>
      <w:r w:rsidRPr="008F5EE9">
        <w:rPr>
          <w:sz w:val="28"/>
          <w:szCs w:val="28"/>
        </w:rPr>
        <w:t>право</w:t>
      </w:r>
      <w:proofErr w:type="gramEnd"/>
      <w:r w:rsidRPr="008F5EE9">
        <w:rPr>
          <w:sz w:val="28"/>
          <w:szCs w:val="28"/>
        </w:rPr>
        <w:t xml:space="preserve"> на заключение которого приобретается на аукционе, </w:t>
      </w:r>
      <w:r w:rsidRPr="008F5EE9">
        <w:rPr>
          <w:sz w:val="28"/>
          <w:szCs w:val="28"/>
        </w:rPr>
        <w:lastRenderedPageBreak/>
        <w:t>утвержденными постановлением Правительства Российской Федерации от 14.04.2007 № 230 «О договоре водопользования, право на заключение которого приобретается на аукционе, и о проведении аукциона».</w:t>
      </w:r>
    </w:p>
    <w:p w:rsidR="002751EF" w:rsidRPr="008F5EE9" w:rsidRDefault="002751EF" w:rsidP="002751EF">
      <w:pPr>
        <w:pStyle w:val="HEADERTEXT"/>
        <w:spacing w:line="360" w:lineRule="auto"/>
        <w:ind w:firstLine="709"/>
        <w:jc w:val="both"/>
        <w:rPr>
          <w:rFonts w:ascii="Times New Roman" w:hAnsi="Times New Roman" w:cs="Times New Roman"/>
          <w:color w:val="auto"/>
          <w:sz w:val="28"/>
          <w:szCs w:val="28"/>
        </w:rPr>
      </w:pPr>
      <w:r w:rsidRPr="008F5EE9">
        <w:rPr>
          <w:rFonts w:ascii="Times New Roman" w:hAnsi="Times New Roman" w:cs="Times New Roman"/>
          <w:color w:val="auto"/>
          <w:sz w:val="28"/>
          <w:szCs w:val="28"/>
        </w:rPr>
        <w:t xml:space="preserve">В соответствии со статьей 26 Водного кодекса Российской Федерации полномочия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и решений о предоставлении прав пользования водными объектами переданы органам исполнительной власти субъектов Российской Федерации. </w:t>
      </w:r>
    </w:p>
    <w:p w:rsidR="002751EF" w:rsidRPr="008F5EE9" w:rsidRDefault="002751EF" w:rsidP="002751EF">
      <w:pPr>
        <w:spacing w:line="360" w:lineRule="auto"/>
        <w:ind w:firstLine="709"/>
        <w:jc w:val="both"/>
        <w:rPr>
          <w:sz w:val="28"/>
          <w:szCs w:val="28"/>
        </w:rPr>
      </w:pPr>
      <w:r w:rsidRPr="008F5EE9">
        <w:rPr>
          <w:sz w:val="28"/>
          <w:szCs w:val="28"/>
        </w:rPr>
        <w:t xml:space="preserve">На основании вышеизложенного, для оформления в установленном порядке права пользования водным объектом необходимо обратиться в Министерство природных ресурсов и экологии Ростовской области, расположенное по адресу:                  </w:t>
      </w:r>
      <w:proofErr w:type="gramStart"/>
      <w:r w:rsidRPr="008F5EE9">
        <w:rPr>
          <w:sz w:val="28"/>
          <w:szCs w:val="28"/>
        </w:rPr>
        <w:t>г</w:t>
      </w:r>
      <w:proofErr w:type="gramEnd"/>
      <w:r w:rsidRPr="008F5EE9">
        <w:rPr>
          <w:sz w:val="28"/>
          <w:szCs w:val="28"/>
        </w:rPr>
        <w:t>. Ростов-на-Дону, пр. 40-летия Победы, 1 а.</w:t>
      </w:r>
    </w:p>
    <w:p w:rsidR="002751EF" w:rsidRDefault="002751EF" w:rsidP="002751EF">
      <w:pPr>
        <w:pStyle w:val="af"/>
        <w:spacing w:before="0" w:beforeAutospacing="0" w:after="0" w:afterAutospacing="0"/>
        <w:jc w:val="both"/>
        <w:rPr>
          <w:sz w:val="28"/>
          <w:szCs w:val="28"/>
        </w:rPr>
      </w:pPr>
    </w:p>
    <w:p w:rsidR="002751EF" w:rsidRDefault="002751EF" w:rsidP="002751EF">
      <w:pPr>
        <w:pStyle w:val="FR2"/>
        <w:spacing w:before="0" w:line="240" w:lineRule="auto"/>
        <w:ind w:left="0" w:right="0" w:firstLine="567"/>
        <w:rPr>
          <w:sz w:val="28"/>
          <w:szCs w:val="28"/>
        </w:rPr>
      </w:pPr>
    </w:p>
    <w:p w:rsidR="002751EF" w:rsidRPr="00C32AC6" w:rsidRDefault="002751EF" w:rsidP="002751EF">
      <w:pPr>
        <w:pStyle w:val="FR2"/>
        <w:spacing w:before="0" w:line="360" w:lineRule="auto"/>
        <w:ind w:left="0" w:right="0" w:firstLine="720"/>
        <w:jc w:val="both"/>
        <w:outlineLvl w:val="0"/>
        <w:rPr>
          <w:sz w:val="28"/>
          <w:szCs w:val="28"/>
        </w:rPr>
      </w:pPr>
      <w:r w:rsidRPr="00361BCF">
        <w:rPr>
          <w:sz w:val="28"/>
          <w:szCs w:val="28"/>
        </w:rPr>
        <w:t xml:space="preserve">Донским БВУ рассмотрено обращение </w:t>
      </w:r>
      <w:r w:rsidRPr="006E2882">
        <w:rPr>
          <w:sz w:val="28"/>
          <w:szCs w:val="28"/>
        </w:rPr>
        <w:t xml:space="preserve">гражданки </w:t>
      </w:r>
      <w:proofErr w:type="spellStart"/>
      <w:r w:rsidRPr="006E2882">
        <w:rPr>
          <w:sz w:val="28"/>
          <w:szCs w:val="28"/>
        </w:rPr>
        <w:t>Мячиной</w:t>
      </w:r>
      <w:proofErr w:type="spellEnd"/>
      <w:r w:rsidRPr="006E2882">
        <w:rPr>
          <w:sz w:val="28"/>
          <w:szCs w:val="28"/>
        </w:rPr>
        <w:t xml:space="preserve"> Ольги по вопросу застройки береговой полосы и ограничения доступа к реке </w:t>
      </w:r>
      <w:proofErr w:type="spellStart"/>
      <w:r w:rsidRPr="006E2882">
        <w:rPr>
          <w:sz w:val="28"/>
          <w:szCs w:val="28"/>
        </w:rPr>
        <w:t>Зотовка</w:t>
      </w:r>
      <w:proofErr w:type="spellEnd"/>
      <w:r w:rsidRPr="006E2882">
        <w:rPr>
          <w:sz w:val="28"/>
          <w:szCs w:val="28"/>
        </w:rPr>
        <w:t xml:space="preserve"> в селе Доброе </w:t>
      </w:r>
      <w:proofErr w:type="spellStart"/>
      <w:r w:rsidRPr="006E2882">
        <w:rPr>
          <w:sz w:val="28"/>
          <w:szCs w:val="28"/>
        </w:rPr>
        <w:t>Добровского</w:t>
      </w:r>
      <w:proofErr w:type="spellEnd"/>
      <w:r w:rsidRPr="006E2882">
        <w:rPr>
          <w:sz w:val="28"/>
          <w:szCs w:val="28"/>
        </w:rPr>
        <w:t xml:space="preserve"> района Липецкой области, Донское БВУ сообщает</w:t>
      </w:r>
      <w:r>
        <w:rPr>
          <w:sz w:val="28"/>
          <w:szCs w:val="28"/>
        </w:rPr>
        <w:t>:</w:t>
      </w:r>
    </w:p>
    <w:p w:rsidR="002751EF" w:rsidRPr="006E2882" w:rsidRDefault="002751EF" w:rsidP="002751EF">
      <w:pPr>
        <w:pStyle w:val="FR2"/>
        <w:spacing w:before="0" w:line="360" w:lineRule="auto"/>
        <w:ind w:left="0" w:right="0" w:firstLine="720"/>
        <w:jc w:val="both"/>
        <w:rPr>
          <w:sz w:val="28"/>
          <w:szCs w:val="28"/>
        </w:rPr>
      </w:pPr>
      <w:r w:rsidRPr="006E2882">
        <w:rPr>
          <w:sz w:val="28"/>
          <w:szCs w:val="28"/>
        </w:rPr>
        <w:t xml:space="preserve">Река </w:t>
      </w:r>
      <w:proofErr w:type="spellStart"/>
      <w:r w:rsidRPr="006E2882">
        <w:rPr>
          <w:sz w:val="28"/>
          <w:szCs w:val="28"/>
        </w:rPr>
        <w:t>Зотовка</w:t>
      </w:r>
      <w:proofErr w:type="spellEnd"/>
      <w:r w:rsidRPr="006E2882">
        <w:rPr>
          <w:sz w:val="28"/>
          <w:szCs w:val="28"/>
        </w:rPr>
        <w:t xml:space="preserve"> расположена в границах водохозяйственного участка 05.01.01.005 (код) Воронеж от истока до </w:t>
      </w:r>
      <w:proofErr w:type="gramStart"/>
      <w:r w:rsidRPr="006E2882">
        <w:rPr>
          <w:sz w:val="28"/>
          <w:szCs w:val="28"/>
        </w:rPr>
        <w:t>г</w:t>
      </w:r>
      <w:proofErr w:type="gramEnd"/>
      <w:r w:rsidRPr="006E2882">
        <w:rPr>
          <w:sz w:val="28"/>
          <w:szCs w:val="28"/>
        </w:rPr>
        <w:t xml:space="preserve">. Липецк без р. </w:t>
      </w:r>
      <w:proofErr w:type="spellStart"/>
      <w:r w:rsidRPr="006E2882">
        <w:rPr>
          <w:sz w:val="28"/>
          <w:szCs w:val="28"/>
        </w:rPr>
        <w:t>Матыра</w:t>
      </w:r>
      <w:proofErr w:type="spellEnd"/>
      <w:r w:rsidRPr="006E2882">
        <w:rPr>
          <w:sz w:val="28"/>
          <w:szCs w:val="28"/>
        </w:rPr>
        <w:t>, внесена в государственный водный реестр под № 05010100512199000000120 и</w:t>
      </w:r>
      <w:r>
        <w:rPr>
          <w:sz w:val="28"/>
          <w:szCs w:val="28"/>
        </w:rPr>
        <w:t> </w:t>
      </w:r>
      <w:r w:rsidRPr="006E2882">
        <w:rPr>
          <w:sz w:val="28"/>
          <w:szCs w:val="28"/>
        </w:rPr>
        <w:t xml:space="preserve">относится к федеральной собственности. Длина реки 3.8 км. </w:t>
      </w:r>
    </w:p>
    <w:p w:rsidR="002751EF" w:rsidRPr="006E2882" w:rsidRDefault="002751EF" w:rsidP="002751EF">
      <w:pPr>
        <w:pStyle w:val="FR2"/>
        <w:spacing w:before="0" w:line="360" w:lineRule="auto"/>
        <w:ind w:left="0" w:right="0" w:firstLine="720"/>
        <w:jc w:val="both"/>
        <w:rPr>
          <w:sz w:val="28"/>
          <w:szCs w:val="28"/>
        </w:rPr>
      </w:pPr>
      <w:r w:rsidRPr="006E2882">
        <w:rPr>
          <w:sz w:val="28"/>
          <w:szCs w:val="28"/>
        </w:rPr>
        <w:t xml:space="preserve">В соответствии с </w:t>
      </w:r>
      <w:proofErr w:type="gramStart"/>
      <w:r w:rsidRPr="006E2882">
        <w:rPr>
          <w:sz w:val="28"/>
          <w:szCs w:val="28"/>
        </w:rPr>
        <w:t>ч</w:t>
      </w:r>
      <w:proofErr w:type="gramEnd"/>
      <w:r w:rsidRPr="006E2882">
        <w:rPr>
          <w:sz w:val="28"/>
          <w:szCs w:val="28"/>
        </w:rPr>
        <w:t>. 1 ст. 6 Водного кодекса Российской Федерации все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w:t>
      </w:r>
    </w:p>
    <w:p w:rsidR="002751EF" w:rsidRPr="006E2882" w:rsidRDefault="002751EF" w:rsidP="002751EF">
      <w:pPr>
        <w:pStyle w:val="FR2"/>
        <w:spacing w:before="0" w:line="360" w:lineRule="auto"/>
        <w:ind w:left="0" w:right="0" w:firstLine="720"/>
        <w:jc w:val="both"/>
        <w:rPr>
          <w:sz w:val="28"/>
          <w:szCs w:val="28"/>
        </w:rPr>
      </w:pPr>
      <w:r w:rsidRPr="006E2882">
        <w:rPr>
          <w:sz w:val="28"/>
          <w:szCs w:val="28"/>
        </w:rPr>
        <w:t xml:space="preserve">Согласно </w:t>
      </w:r>
      <w:proofErr w:type="gramStart"/>
      <w:r w:rsidRPr="006E2882">
        <w:rPr>
          <w:sz w:val="28"/>
          <w:szCs w:val="28"/>
        </w:rPr>
        <w:t>ч</w:t>
      </w:r>
      <w:proofErr w:type="gramEnd"/>
      <w:r w:rsidRPr="006E2882">
        <w:rPr>
          <w:sz w:val="28"/>
          <w:szCs w:val="28"/>
        </w:rPr>
        <w:t>. 6 ст. 6 Водного кодекса Российской Федерации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2751EF" w:rsidRPr="006E2882" w:rsidRDefault="002751EF" w:rsidP="002751EF">
      <w:pPr>
        <w:pStyle w:val="FR2"/>
        <w:spacing w:before="0" w:line="360" w:lineRule="auto"/>
        <w:ind w:left="0" w:right="0" w:firstLine="709"/>
        <w:jc w:val="both"/>
        <w:outlineLvl w:val="0"/>
        <w:rPr>
          <w:sz w:val="28"/>
          <w:szCs w:val="28"/>
        </w:rPr>
      </w:pPr>
      <w:r w:rsidRPr="006E2882">
        <w:rPr>
          <w:sz w:val="28"/>
          <w:szCs w:val="28"/>
        </w:rPr>
        <w:lastRenderedPageBreak/>
        <w:t xml:space="preserve">Вопросы создания </w:t>
      </w:r>
      <w:proofErr w:type="spellStart"/>
      <w:r w:rsidRPr="006E2882">
        <w:rPr>
          <w:sz w:val="28"/>
          <w:szCs w:val="28"/>
        </w:rPr>
        <w:t>водноресурсных</w:t>
      </w:r>
      <w:proofErr w:type="spellEnd"/>
      <w:r w:rsidRPr="006E2882">
        <w:rPr>
          <w:sz w:val="28"/>
          <w:szCs w:val="28"/>
        </w:rPr>
        <w:t xml:space="preserve"> условий для устойчивого обеспечения жизнедеятельности населения и развития отраслей экономики, экологическое оздоровление водных объектов бассейна Дона отнесены к предметам совместного ведения Российской Федерации и субъектов Российской Федерации. </w:t>
      </w:r>
    </w:p>
    <w:p w:rsidR="002751EF" w:rsidRPr="006E2882" w:rsidRDefault="002751EF" w:rsidP="002751EF">
      <w:pPr>
        <w:spacing w:line="360" w:lineRule="auto"/>
        <w:ind w:firstLine="709"/>
        <w:jc w:val="both"/>
        <w:rPr>
          <w:sz w:val="28"/>
          <w:szCs w:val="28"/>
        </w:rPr>
      </w:pPr>
      <w:proofErr w:type="gramStart"/>
      <w:r w:rsidRPr="006E2882">
        <w:rPr>
          <w:sz w:val="28"/>
          <w:szCs w:val="28"/>
        </w:rPr>
        <w:t xml:space="preserve">Необходимые мероприятия по улучшению экологической обстановки, санитарной очистки прибрежной зоны и прибрежной акватории от мусора, расчистке и восстановлению русел водных объектов, ремонту и восстановлению проектных характеристик существующих водохозяйственных сооружений,  закреплению на местности границ </w:t>
      </w:r>
      <w:proofErr w:type="spellStart"/>
      <w:r w:rsidRPr="006E2882">
        <w:rPr>
          <w:sz w:val="28"/>
          <w:szCs w:val="28"/>
        </w:rPr>
        <w:t>водоохранных</w:t>
      </w:r>
      <w:proofErr w:type="spellEnd"/>
      <w:r w:rsidRPr="006E2882">
        <w:rPr>
          <w:sz w:val="28"/>
          <w:szCs w:val="28"/>
        </w:rPr>
        <w:t xml:space="preserve"> зон и прибрежных защитных полос, направленные на осуществление мер по охраны водных объектов или их частей, находящихся в федеральной собственности и расположенных на территориях субъектов Российской</w:t>
      </w:r>
      <w:proofErr w:type="gramEnd"/>
      <w:r w:rsidRPr="006E2882">
        <w:rPr>
          <w:sz w:val="28"/>
          <w:szCs w:val="28"/>
        </w:rPr>
        <w:t xml:space="preserve"> Федерации в соответствии со ст. 26 ч. 2 Водного Кодекса Российской Федерации осуществляется в рамках переданных полномочий органам государственной власти субъектов Российской Федерации на территории Липецкой области - Управлением экологии и природных ресурсов Липецкой области (далее - Управление).</w:t>
      </w:r>
    </w:p>
    <w:p w:rsidR="002751EF" w:rsidRPr="006E2882" w:rsidRDefault="002751EF" w:rsidP="002751EF">
      <w:pPr>
        <w:spacing w:line="360" w:lineRule="auto"/>
        <w:ind w:firstLine="709"/>
        <w:jc w:val="both"/>
        <w:rPr>
          <w:sz w:val="28"/>
          <w:szCs w:val="28"/>
        </w:rPr>
      </w:pPr>
      <w:r w:rsidRPr="006E2882">
        <w:rPr>
          <w:sz w:val="28"/>
          <w:szCs w:val="28"/>
        </w:rPr>
        <w:t xml:space="preserve">В рамках рассмотрения обращения гражданки </w:t>
      </w:r>
      <w:proofErr w:type="spellStart"/>
      <w:r w:rsidRPr="006E2882">
        <w:rPr>
          <w:sz w:val="28"/>
          <w:szCs w:val="28"/>
        </w:rPr>
        <w:t>Мячиной</w:t>
      </w:r>
      <w:proofErr w:type="spellEnd"/>
      <w:r w:rsidRPr="006E2882">
        <w:rPr>
          <w:sz w:val="28"/>
          <w:szCs w:val="28"/>
        </w:rPr>
        <w:t xml:space="preserve"> Ольги отделом водных ресурсов по Липецкой области Донского БВУ в адрес Управления направлен запрос от 24.08.2020 №1125 (копия прилагается).</w:t>
      </w:r>
    </w:p>
    <w:p w:rsidR="002751EF" w:rsidRDefault="002751EF" w:rsidP="002751EF">
      <w:pPr>
        <w:pStyle w:val="af"/>
        <w:spacing w:before="0" w:beforeAutospacing="0" w:after="0" w:afterAutospacing="0" w:line="360" w:lineRule="auto"/>
        <w:ind w:firstLine="709"/>
        <w:jc w:val="both"/>
        <w:rPr>
          <w:sz w:val="28"/>
          <w:szCs w:val="28"/>
        </w:rPr>
      </w:pPr>
      <w:r w:rsidRPr="006E2882">
        <w:rPr>
          <w:sz w:val="28"/>
          <w:szCs w:val="28"/>
        </w:rPr>
        <w:t xml:space="preserve">Согласно информации, </w:t>
      </w:r>
      <w:r w:rsidRPr="00772E2D">
        <w:rPr>
          <w:sz w:val="28"/>
          <w:szCs w:val="28"/>
        </w:rPr>
        <w:t xml:space="preserve">Управлением проведено обследование территории, прилегающей к </w:t>
      </w:r>
      <w:r w:rsidRPr="006E2882">
        <w:rPr>
          <w:sz w:val="28"/>
          <w:szCs w:val="28"/>
        </w:rPr>
        <w:t xml:space="preserve">реке </w:t>
      </w:r>
      <w:proofErr w:type="spellStart"/>
      <w:r w:rsidRPr="006E2882">
        <w:rPr>
          <w:sz w:val="28"/>
          <w:szCs w:val="28"/>
        </w:rPr>
        <w:t>Зотовка</w:t>
      </w:r>
      <w:proofErr w:type="spellEnd"/>
      <w:r w:rsidRPr="006E2882">
        <w:rPr>
          <w:sz w:val="28"/>
          <w:szCs w:val="28"/>
        </w:rPr>
        <w:t>, в результате которого фактов ограничений доступа к водному объекту не установлено.</w:t>
      </w:r>
    </w:p>
    <w:p w:rsidR="002751EF" w:rsidRPr="008F5EE9" w:rsidRDefault="002751EF" w:rsidP="002751EF">
      <w:pPr>
        <w:pStyle w:val="af"/>
        <w:spacing w:before="0" w:beforeAutospacing="0" w:after="0" w:afterAutospacing="0" w:line="360" w:lineRule="auto"/>
        <w:ind w:firstLine="709"/>
        <w:jc w:val="both"/>
        <w:rPr>
          <w:sz w:val="28"/>
          <w:szCs w:val="28"/>
        </w:rPr>
      </w:pPr>
    </w:p>
    <w:p w:rsidR="002751EF" w:rsidRPr="00212B61" w:rsidRDefault="002751EF" w:rsidP="002751EF">
      <w:pPr>
        <w:autoSpaceDE w:val="0"/>
        <w:autoSpaceDN w:val="0"/>
        <w:adjustRightInd w:val="0"/>
        <w:spacing w:line="360" w:lineRule="auto"/>
        <w:ind w:firstLine="540"/>
        <w:jc w:val="both"/>
        <w:outlineLvl w:val="1"/>
        <w:rPr>
          <w:color w:val="000001"/>
          <w:sz w:val="28"/>
          <w:szCs w:val="28"/>
        </w:rPr>
      </w:pPr>
      <w:r w:rsidRPr="00212B61">
        <w:rPr>
          <w:color w:val="000001"/>
          <w:sz w:val="28"/>
          <w:szCs w:val="28"/>
        </w:rPr>
        <w:t>Гражданам подробно разъясняются положения Водного кодекса РФ, а также других нормативных актов, порядок предоставления водных объектов в пользование, даются разъяснения по вопросу разграничения  прав собственности на водные объекты, условия для пользования водными объектами с целью рыборазведения и по другим тематикам обращений. Все</w:t>
      </w:r>
      <w:r>
        <w:rPr>
          <w:color w:val="000001"/>
          <w:sz w:val="28"/>
          <w:szCs w:val="28"/>
        </w:rPr>
        <w:t xml:space="preserve"> обращения граждан рассмотрены </w:t>
      </w:r>
      <w:r w:rsidRPr="00212B61">
        <w:rPr>
          <w:color w:val="000001"/>
          <w:sz w:val="28"/>
          <w:szCs w:val="28"/>
        </w:rPr>
        <w:t>в установленные сроки. Обеспечены возможности передачи обращений граждан в отделы водных ресурсов по факсимильной связи и по электронной почте.</w:t>
      </w:r>
    </w:p>
    <w:p w:rsidR="002751EF" w:rsidRPr="00212B61" w:rsidRDefault="002751EF" w:rsidP="002751EF">
      <w:pPr>
        <w:autoSpaceDE w:val="0"/>
        <w:autoSpaceDN w:val="0"/>
        <w:adjustRightInd w:val="0"/>
        <w:spacing w:line="360" w:lineRule="auto"/>
        <w:ind w:firstLine="540"/>
        <w:jc w:val="both"/>
        <w:outlineLvl w:val="1"/>
        <w:rPr>
          <w:color w:val="000001"/>
          <w:sz w:val="28"/>
          <w:szCs w:val="28"/>
        </w:rPr>
      </w:pPr>
      <w:r w:rsidRPr="00212B61">
        <w:rPr>
          <w:color w:val="000001"/>
          <w:sz w:val="28"/>
          <w:szCs w:val="28"/>
        </w:rPr>
        <w:lastRenderedPageBreak/>
        <w:t>Для личного приема граждан установлены дни и часы приема, информация о приеме граждан руководителем и заместителями руководителя размещена на официальном сайте Донского БВУ. А</w:t>
      </w:r>
      <w:r>
        <w:rPr>
          <w:color w:val="000001"/>
          <w:sz w:val="28"/>
          <w:szCs w:val="28"/>
        </w:rPr>
        <w:t xml:space="preserve">дресная информация Управления и </w:t>
      </w:r>
      <w:r w:rsidRPr="00212B61">
        <w:rPr>
          <w:color w:val="000001"/>
          <w:sz w:val="28"/>
          <w:szCs w:val="28"/>
        </w:rPr>
        <w:t xml:space="preserve">территориальных  отделов  опубликована на сайте Донского БВУ, в справочниках Правительства </w:t>
      </w:r>
      <w:proofErr w:type="gramStart"/>
      <w:r w:rsidRPr="00212B61">
        <w:rPr>
          <w:color w:val="000001"/>
          <w:sz w:val="28"/>
          <w:szCs w:val="28"/>
        </w:rPr>
        <w:t>г</w:t>
      </w:r>
      <w:proofErr w:type="gramEnd"/>
      <w:r w:rsidRPr="00212B61">
        <w:rPr>
          <w:color w:val="000001"/>
          <w:sz w:val="28"/>
          <w:szCs w:val="28"/>
        </w:rPr>
        <w:t>. Ростова-на-Дону и городов размещения отделов водных ресурсов.</w:t>
      </w:r>
    </w:p>
    <w:p w:rsidR="002751EF" w:rsidRPr="00212B61" w:rsidRDefault="002751EF" w:rsidP="002751EF">
      <w:pPr>
        <w:autoSpaceDE w:val="0"/>
        <w:autoSpaceDN w:val="0"/>
        <w:adjustRightInd w:val="0"/>
        <w:spacing w:line="360" w:lineRule="auto"/>
        <w:ind w:firstLine="540"/>
        <w:jc w:val="both"/>
        <w:outlineLvl w:val="1"/>
        <w:rPr>
          <w:color w:val="000001"/>
          <w:sz w:val="28"/>
          <w:szCs w:val="28"/>
        </w:rPr>
      </w:pPr>
      <w:r w:rsidRPr="00212B61">
        <w:rPr>
          <w:color w:val="000001"/>
          <w:sz w:val="28"/>
          <w:szCs w:val="28"/>
        </w:rPr>
        <w:tab/>
        <w:t xml:space="preserve">Рассмотрение письменных и устных обращений граждан  осуществляется в соответствии с Конституцией Российской Федерации; Федеральным законом Российской Федерации от 02.05.2006 № 59-ФЗ «О порядке рассмотрения обращений граждан в Российской Федерации», контролируется руководителем, заместителями руководителя по территории ответственности Донского БВУ. </w:t>
      </w:r>
      <w:r w:rsidRPr="00212B61">
        <w:rPr>
          <w:color w:val="000001"/>
          <w:sz w:val="28"/>
          <w:szCs w:val="28"/>
        </w:rPr>
        <w:tab/>
      </w:r>
    </w:p>
    <w:p w:rsidR="002751EF" w:rsidRPr="00212B61" w:rsidRDefault="002751EF" w:rsidP="002751EF">
      <w:pPr>
        <w:autoSpaceDE w:val="0"/>
        <w:autoSpaceDN w:val="0"/>
        <w:adjustRightInd w:val="0"/>
        <w:spacing w:line="360" w:lineRule="auto"/>
        <w:ind w:firstLine="540"/>
        <w:jc w:val="both"/>
        <w:outlineLvl w:val="1"/>
        <w:rPr>
          <w:color w:val="000001"/>
          <w:sz w:val="28"/>
          <w:szCs w:val="28"/>
        </w:rPr>
      </w:pPr>
      <w:r w:rsidRPr="00212B61">
        <w:rPr>
          <w:color w:val="000001"/>
          <w:sz w:val="28"/>
          <w:szCs w:val="28"/>
        </w:rPr>
        <w:t>В центральном аппарате Управления, как и в Отделах водных ресурсов Донского БВУ, назначены ответственные исполнители за качество информационно-аналитической работы по проблемам, являющихся причинами обращения граждан. Ответственными исполнителями ведется журнал учета личного приема граждан, журнал регистрации письменных обращений. Ежеквартально отделами водных ресурсов в Управление представляется отчетная информация о наличии обращений граждан. Проводится анализ причин и тематики обращений граждан.</w:t>
      </w:r>
    </w:p>
    <w:p w:rsidR="002751EF" w:rsidRPr="00212B61" w:rsidRDefault="002751EF" w:rsidP="002751EF">
      <w:pPr>
        <w:autoSpaceDE w:val="0"/>
        <w:autoSpaceDN w:val="0"/>
        <w:adjustRightInd w:val="0"/>
        <w:spacing w:line="360" w:lineRule="auto"/>
        <w:ind w:firstLine="540"/>
        <w:jc w:val="both"/>
        <w:outlineLvl w:val="1"/>
        <w:rPr>
          <w:color w:val="000001"/>
          <w:sz w:val="28"/>
          <w:szCs w:val="28"/>
        </w:rPr>
      </w:pPr>
      <w:r w:rsidRPr="00212B61">
        <w:rPr>
          <w:color w:val="000001"/>
          <w:sz w:val="28"/>
          <w:szCs w:val="28"/>
        </w:rPr>
        <w:t>Обращений граждан по фактам коррупционных проявлений либо злоупотреблений должностными полномочиями гражданских служащих Донского БВУ не зафиксировано.</w:t>
      </w:r>
    </w:p>
    <w:p w:rsidR="00364AFF" w:rsidRPr="002C7B10" w:rsidRDefault="00364AFF" w:rsidP="002751EF">
      <w:pPr>
        <w:spacing w:line="360" w:lineRule="auto"/>
        <w:ind w:firstLine="720"/>
        <w:jc w:val="both"/>
        <w:rPr>
          <w:color w:val="000001"/>
          <w:sz w:val="28"/>
          <w:szCs w:val="28"/>
        </w:rPr>
      </w:pPr>
    </w:p>
    <w:sectPr w:rsidR="00364AFF" w:rsidRPr="002C7B10" w:rsidSect="003D0F1E">
      <w:pgSz w:w="11906" w:h="16838" w:code="9"/>
      <w:pgMar w:top="567" w:right="567"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AF2" w:rsidRDefault="00251AF2" w:rsidP="00CC1BE6">
      <w:r>
        <w:separator/>
      </w:r>
    </w:p>
  </w:endnote>
  <w:endnote w:type="continuationSeparator" w:id="0">
    <w:p w:rsidR="00251AF2" w:rsidRDefault="00251AF2" w:rsidP="00CC1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AF2" w:rsidRDefault="00251AF2" w:rsidP="00CC1BE6">
      <w:r>
        <w:separator/>
      </w:r>
    </w:p>
  </w:footnote>
  <w:footnote w:type="continuationSeparator" w:id="0">
    <w:p w:rsidR="00251AF2" w:rsidRDefault="00251AF2" w:rsidP="00CC1B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B48"/>
    <w:multiLevelType w:val="singleLevel"/>
    <w:tmpl w:val="9E386BC8"/>
    <w:lvl w:ilvl="0">
      <w:start w:val="1"/>
      <w:numFmt w:val="bullet"/>
      <w:lvlText w:val="-"/>
      <w:lvlJc w:val="left"/>
      <w:pPr>
        <w:tabs>
          <w:tab w:val="num" w:pos="1080"/>
        </w:tabs>
        <w:ind w:left="1080" w:hanging="360"/>
      </w:pPr>
      <w:rPr>
        <w:rFonts w:hint="default"/>
      </w:rPr>
    </w:lvl>
  </w:abstractNum>
  <w:abstractNum w:abstractNumId="1">
    <w:nsid w:val="12CF500B"/>
    <w:multiLevelType w:val="hybridMultilevel"/>
    <w:tmpl w:val="A51814DE"/>
    <w:lvl w:ilvl="0" w:tplc="F6CA6BBC">
      <w:start w:val="1"/>
      <w:numFmt w:val="decimal"/>
      <w:lvlText w:val="%1."/>
      <w:lvlJc w:val="left"/>
      <w:pPr>
        <w:tabs>
          <w:tab w:val="num" w:pos="720"/>
        </w:tabs>
        <w:ind w:left="720" w:hanging="360"/>
      </w:pPr>
      <w:rPr>
        <w:rFonts w:hint="default"/>
      </w:rPr>
    </w:lvl>
    <w:lvl w:ilvl="1" w:tplc="66A685B0" w:tentative="1">
      <w:start w:val="1"/>
      <w:numFmt w:val="lowerLetter"/>
      <w:lvlText w:val="%2."/>
      <w:lvlJc w:val="left"/>
      <w:pPr>
        <w:tabs>
          <w:tab w:val="num" w:pos="1440"/>
        </w:tabs>
        <w:ind w:left="1440" w:hanging="360"/>
      </w:pPr>
    </w:lvl>
    <w:lvl w:ilvl="2" w:tplc="2A740A64" w:tentative="1">
      <w:start w:val="1"/>
      <w:numFmt w:val="lowerRoman"/>
      <w:lvlText w:val="%3."/>
      <w:lvlJc w:val="right"/>
      <w:pPr>
        <w:tabs>
          <w:tab w:val="num" w:pos="2160"/>
        </w:tabs>
        <w:ind w:left="2160" w:hanging="180"/>
      </w:pPr>
    </w:lvl>
    <w:lvl w:ilvl="3" w:tplc="07884B1A" w:tentative="1">
      <w:start w:val="1"/>
      <w:numFmt w:val="decimal"/>
      <w:lvlText w:val="%4."/>
      <w:lvlJc w:val="left"/>
      <w:pPr>
        <w:tabs>
          <w:tab w:val="num" w:pos="2880"/>
        </w:tabs>
        <w:ind w:left="2880" w:hanging="360"/>
      </w:pPr>
    </w:lvl>
    <w:lvl w:ilvl="4" w:tplc="7E2A7A5E" w:tentative="1">
      <w:start w:val="1"/>
      <w:numFmt w:val="lowerLetter"/>
      <w:lvlText w:val="%5."/>
      <w:lvlJc w:val="left"/>
      <w:pPr>
        <w:tabs>
          <w:tab w:val="num" w:pos="3600"/>
        </w:tabs>
        <w:ind w:left="3600" w:hanging="360"/>
      </w:pPr>
    </w:lvl>
    <w:lvl w:ilvl="5" w:tplc="E3802126" w:tentative="1">
      <w:start w:val="1"/>
      <w:numFmt w:val="lowerRoman"/>
      <w:lvlText w:val="%6."/>
      <w:lvlJc w:val="right"/>
      <w:pPr>
        <w:tabs>
          <w:tab w:val="num" w:pos="4320"/>
        </w:tabs>
        <w:ind w:left="4320" w:hanging="180"/>
      </w:pPr>
    </w:lvl>
    <w:lvl w:ilvl="6" w:tplc="24427B04" w:tentative="1">
      <w:start w:val="1"/>
      <w:numFmt w:val="decimal"/>
      <w:lvlText w:val="%7."/>
      <w:lvlJc w:val="left"/>
      <w:pPr>
        <w:tabs>
          <w:tab w:val="num" w:pos="5040"/>
        </w:tabs>
        <w:ind w:left="5040" w:hanging="360"/>
      </w:pPr>
    </w:lvl>
    <w:lvl w:ilvl="7" w:tplc="E136510A" w:tentative="1">
      <w:start w:val="1"/>
      <w:numFmt w:val="lowerLetter"/>
      <w:lvlText w:val="%8."/>
      <w:lvlJc w:val="left"/>
      <w:pPr>
        <w:tabs>
          <w:tab w:val="num" w:pos="5760"/>
        </w:tabs>
        <w:ind w:left="5760" w:hanging="360"/>
      </w:pPr>
    </w:lvl>
    <w:lvl w:ilvl="8" w:tplc="4258B3E8" w:tentative="1">
      <w:start w:val="1"/>
      <w:numFmt w:val="lowerRoman"/>
      <w:lvlText w:val="%9."/>
      <w:lvlJc w:val="right"/>
      <w:pPr>
        <w:tabs>
          <w:tab w:val="num" w:pos="6480"/>
        </w:tabs>
        <w:ind w:left="6480" w:hanging="180"/>
      </w:pPr>
    </w:lvl>
  </w:abstractNum>
  <w:abstractNum w:abstractNumId="2">
    <w:nsid w:val="138E5E26"/>
    <w:multiLevelType w:val="hybridMultilevel"/>
    <w:tmpl w:val="2D08131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3">
    <w:nsid w:val="14D85D34"/>
    <w:multiLevelType w:val="singleLevel"/>
    <w:tmpl w:val="B68A5DF0"/>
    <w:lvl w:ilvl="0">
      <w:numFmt w:val="bullet"/>
      <w:lvlText w:val="-"/>
      <w:lvlJc w:val="left"/>
      <w:pPr>
        <w:tabs>
          <w:tab w:val="num" w:pos="1245"/>
        </w:tabs>
        <w:ind w:left="1245" w:hanging="525"/>
      </w:pPr>
      <w:rPr>
        <w:rFonts w:hint="default"/>
      </w:rPr>
    </w:lvl>
  </w:abstractNum>
  <w:abstractNum w:abstractNumId="4">
    <w:nsid w:val="24260B5C"/>
    <w:multiLevelType w:val="singleLevel"/>
    <w:tmpl w:val="EDAEC6EA"/>
    <w:lvl w:ilvl="0">
      <w:start w:val="12"/>
      <w:numFmt w:val="bullet"/>
      <w:lvlText w:val="-"/>
      <w:lvlJc w:val="left"/>
      <w:pPr>
        <w:tabs>
          <w:tab w:val="num" w:pos="1800"/>
        </w:tabs>
        <w:ind w:left="1800" w:hanging="360"/>
      </w:pPr>
      <w:rPr>
        <w:rFonts w:hint="default"/>
      </w:rPr>
    </w:lvl>
  </w:abstractNum>
  <w:abstractNum w:abstractNumId="5">
    <w:nsid w:val="26F07C70"/>
    <w:multiLevelType w:val="singleLevel"/>
    <w:tmpl w:val="2AB26850"/>
    <w:lvl w:ilvl="0">
      <w:start w:val="1"/>
      <w:numFmt w:val="bullet"/>
      <w:lvlText w:val="-"/>
      <w:lvlJc w:val="left"/>
      <w:pPr>
        <w:tabs>
          <w:tab w:val="num" w:pos="1080"/>
        </w:tabs>
        <w:ind w:left="1080" w:hanging="360"/>
      </w:pPr>
      <w:rPr>
        <w:rFonts w:hint="default"/>
      </w:rPr>
    </w:lvl>
  </w:abstractNum>
  <w:abstractNum w:abstractNumId="6">
    <w:nsid w:val="2BB74A07"/>
    <w:multiLevelType w:val="hybridMultilevel"/>
    <w:tmpl w:val="3FB0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173C12"/>
    <w:multiLevelType w:val="hybridMultilevel"/>
    <w:tmpl w:val="BBD43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08008C"/>
    <w:multiLevelType w:val="singleLevel"/>
    <w:tmpl w:val="30DA7664"/>
    <w:lvl w:ilvl="0">
      <w:start w:val="1"/>
      <w:numFmt w:val="decimal"/>
      <w:lvlText w:val="%1."/>
      <w:lvlJc w:val="left"/>
      <w:pPr>
        <w:tabs>
          <w:tab w:val="num" w:pos="1080"/>
        </w:tabs>
        <w:ind w:left="1080" w:hanging="360"/>
      </w:pPr>
      <w:rPr>
        <w:rFonts w:hint="default"/>
      </w:rPr>
    </w:lvl>
  </w:abstractNum>
  <w:abstractNum w:abstractNumId="9">
    <w:nsid w:val="6EB60B71"/>
    <w:multiLevelType w:val="hybridMultilevel"/>
    <w:tmpl w:val="C2E44FEE"/>
    <w:lvl w:ilvl="0" w:tplc="5FFA7E96">
      <w:start w:val="1"/>
      <w:numFmt w:val="decimal"/>
      <w:lvlText w:val="%1."/>
      <w:lvlJc w:val="left"/>
      <w:pPr>
        <w:tabs>
          <w:tab w:val="num" w:pos="720"/>
        </w:tabs>
        <w:ind w:left="720" w:hanging="360"/>
      </w:pPr>
      <w:rPr>
        <w:rFonts w:hint="default"/>
      </w:rPr>
    </w:lvl>
    <w:lvl w:ilvl="1" w:tplc="E334D7B6" w:tentative="1">
      <w:start w:val="1"/>
      <w:numFmt w:val="lowerLetter"/>
      <w:lvlText w:val="%2."/>
      <w:lvlJc w:val="left"/>
      <w:pPr>
        <w:tabs>
          <w:tab w:val="num" w:pos="1440"/>
        </w:tabs>
        <w:ind w:left="1440" w:hanging="360"/>
      </w:pPr>
    </w:lvl>
    <w:lvl w:ilvl="2" w:tplc="DE0028E4" w:tentative="1">
      <w:start w:val="1"/>
      <w:numFmt w:val="lowerRoman"/>
      <w:lvlText w:val="%3."/>
      <w:lvlJc w:val="right"/>
      <w:pPr>
        <w:tabs>
          <w:tab w:val="num" w:pos="2160"/>
        </w:tabs>
        <w:ind w:left="2160" w:hanging="180"/>
      </w:pPr>
    </w:lvl>
    <w:lvl w:ilvl="3" w:tplc="052CD278" w:tentative="1">
      <w:start w:val="1"/>
      <w:numFmt w:val="decimal"/>
      <w:lvlText w:val="%4."/>
      <w:lvlJc w:val="left"/>
      <w:pPr>
        <w:tabs>
          <w:tab w:val="num" w:pos="2880"/>
        </w:tabs>
        <w:ind w:left="2880" w:hanging="360"/>
      </w:pPr>
    </w:lvl>
    <w:lvl w:ilvl="4" w:tplc="C72A4C64" w:tentative="1">
      <w:start w:val="1"/>
      <w:numFmt w:val="lowerLetter"/>
      <w:lvlText w:val="%5."/>
      <w:lvlJc w:val="left"/>
      <w:pPr>
        <w:tabs>
          <w:tab w:val="num" w:pos="3600"/>
        </w:tabs>
        <w:ind w:left="3600" w:hanging="360"/>
      </w:pPr>
    </w:lvl>
    <w:lvl w:ilvl="5" w:tplc="F18C1AE8" w:tentative="1">
      <w:start w:val="1"/>
      <w:numFmt w:val="lowerRoman"/>
      <w:lvlText w:val="%6."/>
      <w:lvlJc w:val="right"/>
      <w:pPr>
        <w:tabs>
          <w:tab w:val="num" w:pos="4320"/>
        </w:tabs>
        <w:ind w:left="4320" w:hanging="180"/>
      </w:pPr>
    </w:lvl>
    <w:lvl w:ilvl="6" w:tplc="A99AEDEC" w:tentative="1">
      <w:start w:val="1"/>
      <w:numFmt w:val="decimal"/>
      <w:lvlText w:val="%7."/>
      <w:lvlJc w:val="left"/>
      <w:pPr>
        <w:tabs>
          <w:tab w:val="num" w:pos="5040"/>
        </w:tabs>
        <w:ind w:left="5040" w:hanging="360"/>
      </w:pPr>
    </w:lvl>
    <w:lvl w:ilvl="7" w:tplc="23AC00A0" w:tentative="1">
      <w:start w:val="1"/>
      <w:numFmt w:val="lowerLetter"/>
      <w:lvlText w:val="%8."/>
      <w:lvlJc w:val="left"/>
      <w:pPr>
        <w:tabs>
          <w:tab w:val="num" w:pos="5760"/>
        </w:tabs>
        <w:ind w:left="5760" w:hanging="360"/>
      </w:pPr>
    </w:lvl>
    <w:lvl w:ilvl="8" w:tplc="6AF0E8FE" w:tentative="1">
      <w:start w:val="1"/>
      <w:numFmt w:val="lowerRoman"/>
      <w:lvlText w:val="%9."/>
      <w:lvlJc w:val="right"/>
      <w:pPr>
        <w:tabs>
          <w:tab w:val="num" w:pos="6480"/>
        </w:tabs>
        <w:ind w:left="6480" w:hanging="180"/>
      </w:pPr>
    </w:lvl>
  </w:abstractNum>
  <w:abstractNum w:abstractNumId="10">
    <w:nsid w:val="76E2081F"/>
    <w:multiLevelType w:val="hybridMultilevel"/>
    <w:tmpl w:val="417238F2"/>
    <w:lvl w:ilvl="0" w:tplc="435222E4">
      <w:start w:val="1"/>
      <w:numFmt w:val="decimal"/>
      <w:lvlText w:val="%1."/>
      <w:lvlJc w:val="left"/>
      <w:pPr>
        <w:tabs>
          <w:tab w:val="num" w:pos="720"/>
        </w:tabs>
        <w:ind w:left="720" w:hanging="360"/>
      </w:pPr>
      <w:rPr>
        <w:rFonts w:hint="default"/>
      </w:rPr>
    </w:lvl>
    <w:lvl w:ilvl="1" w:tplc="E040B6BA" w:tentative="1">
      <w:start w:val="1"/>
      <w:numFmt w:val="lowerLetter"/>
      <w:lvlText w:val="%2."/>
      <w:lvlJc w:val="left"/>
      <w:pPr>
        <w:tabs>
          <w:tab w:val="num" w:pos="1440"/>
        </w:tabs>
        <w:ind w:left="1440" w:hanging="360"/>
      </w:pPr>
    </w:lvl>
    <w:lvl w:ilvl="2" w:tplc="ABF2F95A" w:tentative="1">
      <w:start w:val="1"/>
      <w:numFmt w:val="lowerRoman"/>
      <w:lvlText w:val="%3."/>
      <w:lvlJc w:val="right"/>
      <w:pPr>
        <w:tabs>
          <w:tab w:val="num" w:pos="2160"/>
        </w:tabs>
        <w:ind w:left="2160" w:hanging="180"/>
      </w:pPr>
    </w:lvl>
    <w:lvl w:ilvl="3" w:tplc="9AB22D5C" w:tentative="1">
      <w:start w:val="1"/>
      <w:numFmt w:val="decimal"/>
      <w:lvlText w:val="%4."/>
      <w:lvlJc w:val="left"/>
      <w:pPr>
        <w:tabs>
          <w:tab w:val="num" w:pos="2880"/>
        </w:tabs>
        <w:ind w:left="2880" w:hanging="360"/>
      </w:pPr>
    </w:lvl>
    <w:lvl w:ilvl="4" w:tplc="9E1AE242" w:tentative="1">
      <w:start w:val="1"/>
      <w:numFmt w:val="lowerLetter"/>
      <w:lvlText w:val="%5."/>
      <w:lvlJc w:val="left"/>
      <w:pPr>
        <w:tabs>
          <w:tab w:val="num" w:pos="3600"/>
        </w:tabs>
        <w:ind w:left="3600" w:hanging="360"/>
      </w:pPr>
    </w:lvl>
    <w:lvl w:ilvl="5" w:tplc="9B7C624E" w:tentative="1">
      <w:start w:val="1"/>
      <w:numFmt w:val="lowerRoman"/>
      <w:lvlText w:val="%6."/>
      <w:lvlJc w:val="right"/>
      <w:pPr>
        <w:tabs>
          <w:tab w:val="num" w:pos="4320"/>
        </w:tabs>
        <w:ind w:left="4320" w:hanging="180"/>
      </w:pPr>
    </w:lvl>
    <w:lvl w:ilvl="6" w:tplc="D41A6782" w:tentative="1">
      <w:start w:val="1"/>
      <w:numFmt w:val="decimal"/>
      <w:lvlText w:val="%7."/>
      <w:lvlJc w:val="left"/>
      <w:pPr>
        <w:tabs>
          <w:tab w:val="num" w:pos="5040"/>
        </w:tabs>
        <w:ind w:left="5040" w:hanging="360"/>
      </w:pPr>
    </w:lvl>
    <w:lvl w:ilvl="7" w:tplc="3DB6EF8C" w:tentative="1">
      <w:start w:val="1"/>
      <w:numFmt w:val="lowerLetter"/>
      <w:lvlText w:val="%8."/>
      <w:lvlJc w:val="left"/>
      <w:pPr>
        <w:tabs>
          <w:tab w:val="num" w:pos="5760"/>
        </w:tabs>
        <w:ind w:left="5760" w:hanging="360"/>
      </w:pPr>
    </w:lvl>
    <w:lvl w:ilvl="8" w:tplc="819A5A38" w:tentative="1">
      <w:start w:val="1"/>
      <w:numFmt w:val="lowerRoman"/>
      <w:lvlText w:val="%9."/>
      <w:lvlJc w:val="right"/>
      <w:pPr>
        <w:tabs>
          <w:tab w:val="num" w:pos="6480"/>
        </w:tabs>
        <w:ind w:left="6480" w:hanging="180"/>
      </w:pPr>
    </w:lvl>
  </w:abstractNum>
  <w:abstractNum w:abstractNumId="11">
    <w:nsid w:val="783C6DA0"/>
    <w:multiLevelType w:val="singleLevel"/>
    <w:tmpl w:val="1898C89E"/>
    <w:lvl w:ilvl="0">
      <w:start w:val="12"/>
      <w:numFmt w:val="bullet"/>
      <w:lvlText w:val="-"/>
      <w:lvlJc w:val="left"/>
      <w:pPr>
        <w:tabs>
          <w:tab w:val="num" w:pos="1080"/>
        </w:tabs>
        <w:ind w:left="1080" w:hanging="360"/>
      </w:pPr>
      <w:rPr>
        <w:rFonts w:hint="default"/>
      </w:rPr>
    </w:lvl>
  </w:abstractNum>
  <w:abstractNum w:abstractNumId="12">
    <w:nsid w:val="7ED20251"/>
    <w:multiLevelType w:val="hybridMultilevel"/>
    <w:tmpl w:val="D2EAE376"/>
    <w:lvl w:ilvl="0" w:tplc="A0AA2DE6">
      <w:start w:val="1"/>
      <w:numFmt w:val="decimal"/>
      <w:lvlText w:val="%1."/>
      <w:lvlJc w:val="left"/>
      <w:pPr>
        <w:ind w:left="1212" w:hanging="360"/>
      </w:pPr>
      <w:rPr>
        <w:rFonts w:hint="default"/>
        <w:b/>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num w:numId="1">
    <w:abstractNumId w:val="0"/>
  </w:num>
  <w:num w:numId="2">
    <w:abstractNumId w:val="3"/>
  </w:num>
  <w:num w:numId="3">
    <w:abstractNumId w:val="8"/>
  </w:num>
  <w:num w:numId="4">
    <w:abstractNumId w:val="5"/>
  </w:num>
  <w:num w:numId="5">
    <w:abstractNumId w:val="11"/>
  </w:num>
  <w:num w:numId="6">
    <w:abstractNumId w:val="4"/>
  </w:num>
  <w:num w:numId="7">
    <w:abstractNumId w:val="10"/>
  </w:num>
  <w:num w:numId="8">
    <w:abstractNumId w:val="1"/>
  </w:num>
  <w:num w:numId="9">
    <w:abstractNumId w:val="9"/>
  </w:num>
  <w:num w:numId="10">
    <w:abstractNumId w:val="7"/>
  </w:num>
  <w:num w:numId="11">
    <w:abstractNumId w:val="6"/>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proofState w:spelling="clean" w:grammar="clean"/>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4251C"/>
    <w:rsid w:val="000133F5"/>
    <w:rsid w:val="00016834"/>
    <w:rsid w:val="00016BA6"/>
    <w:rsid w:val="00016D1E"/>
    <w:rsid w:val="00030010"/>
    <w:rsid w:val="00030C0D"/>
    <w:rsid w:val="000317A9"/>
    <w:rsid w:val="000332B5"/>
    <w:rsid w:val="00034A3D"/>
    <w:rsid w:val="00035F35"/>
    <w:rsid w:val="00040CBF"/>
    <w:rsid w:val="00042D2C"/>
    <w:rsid w:val="000531D3"/>
    <w:rsid w:val="00056E66"/>
    <w:rsid w:val="00057119"/>
    <w:rsid w:val="00060996"/>
    <w:rsid w:val="00065ED5"/>
    <w:rsid w:val="00066D5F"/>
    <w:rsid w:val="000724B8"/>
    <w:rsid w:val="0007378D"/>
    <w:rsid w:val="0008039B"/>
    <w:rsid w:val="00080601"/>
    <w:rsid w:val="0008071F"/>
    <w:rsid w:val="000822D4"/>
    <w:rsid w:val="00087111"/>
    <w:rsid w:val="0009314D"/>
    <w:rsid w:val="00093809"/>
    <w:rsid w:val="000977E1"/>
    <w:rsid w:val="000A0A8C"/>
    <w:rsid w:val="000A451C"/>
    <w:rsid w:val="000B12C0"/>
    <w:rsid w:val="000B7C26"/>
    <w:rsid w:val="000C4F26"/>
    <w:rsid w:val="000D0B14"/>
    <w:rsid w:val="000D6D89"/>
    <w:rsid w:val="000D7834"/>
    <w:rsid w:val="000E06B8"/>
    <w:rsid w:val="000E281E"/>
    <w:rsid w:val="000E4A6A"/>
    <w:rsid w:val="000F2342"/>
    <w:rsid w:val="000F346D"/>
    <w:rsid w:val="000F38AB"/>
    <w:rsid w:val="00102429"/>
    <w:rsid w:val="001033C8"/>
    <w:rsid w:val="001063A0"/>
    <w:rsid w:val="00107A87"/>
    <w:rsid w:val="00111822"/>
    <w:rsid w:val="00112AF0"/>
    <w:rsid w:val="00113A68"/>
    <w:rsid w:val="00115E8C"/>
    <w:rsid w:val="00123437"/>
    <w:rsid w:val="00130617"/>
    <w:rsid w:val="001316DD"/>
    <w:rsid w:val="00134DC8"/>
    <w:rsid w:val="001412D9"/>
    <w:rsid w:val="00156F63"/>
    <w:rsid w:val="00162E7B"/>
    <w:rsid w:val="001651DE"/>
    <w:rsid w:val="001654D6"/>
    <w:rsid w:val="001655E4"/>
    <w:rsid w:val="00167A46"/>
    <w:rsid w:val="0017776E"/>
    <w:rsid w:val="00180BA8"/>
    <w:rsid w:val="00181131"/>
    <w:rsid w:val="001828AA"/>
    <w:rsid w:val="001832E4"/>
    <w:rsid w:val="00184609"/>
    <w:rsid w:val="00185C59"/>
    <w:rsid w:val="0019162F"/>
    <w:rsid w:val="00191E69"/>
    <w:rsid w:val="00195A36"/>
    <w:rsid w:val="001A1E8F"/>
    <w:rsid w:val="001A3A6D"/>
    <w:rsid w:val="001B3D7B"/>
    <w:rsid w:val="001B4806"/>
    <w:rsid w:val="001C7A3F"/>
    <w:rsid w:val="001D2132"/>
    <w:rsid w:val="001E1A8A"/>
    <w:rsid w:val="001E2D62"/>
    <w:rsid w:val="001E3D40"/>
    <w:rsid w:val="001E529C"/>
    <w:rsid w:val="001E7D1E"/>
    <w:rsid w:val="001F7106"/>
    <w:rsid w:val="00203F48"/>
    <w:rsid w:val="00204038"/>
    <w:rsid w:val="0021026A"/>
    <w:rsid w:val="00212B61"/>
    <w:rsid w:val="002140CF"/>
    <w:rsid w:val="0021555F"/>
    <w:rsid w:val="0023416A"/>
    <w:rsid w:val="0024240E"/>
    <w:rsid w:val="0024608D"/>
    <w:rsid w:val="00250272"/>
    <w:rsid w:val="00251AF2"/>
    <w:rsid w:val="0025448C"/>
    <w:rsid w:val="00266E1A"/>
    <w:rsid w:val="00273F9D"/>
    <w:rsid w:val="002751EF"/>
    <w:rsid w:val="00276AA0"/>
    <w:rsid w:val="00284393"/>
    <w:rsid w:val="00284612"/>
    <w:rsid w:val="00285253"/>
    <w:rsid w:val="00290044"/>
    <w:rsid w:val="002963F9"/>
    <w:rsid w:val="002A606F"/>
    <w:rsid w:val="002B05F1"/>
    <w:rsid w:val="002B65F4"/>
    <w:rsid w:val="002B7D95"/>
    <w:rsid w:val="002B7DD5"/>
    <w:rsid w:val="002C2775"/>
    <w:rsid w:val="002C37CF"/>
    <w:rsid w:val="002C422D"/>
    <w:rsid w:val="002C734D"/>
    <w:rsid w:val="002C7B10"/>
    <w:rsid w:val="002D7BCD"/>
    <w:rsid w:val="002E14F7"/>
    <w:rsid w:val="002E6082"/>
    <w:rsid w:val="002F1DA6"/>
    <w:rsid w:val="002F2257"/>
    <w:rsid w:val="002F5D76"/>
    <w:rsid w:val="00306803"/>
    <w:rsid w:val="003175A4"/>
    <w:rsid w:val="00322256"/>
    <w:rsid w:val="0032225D"/>
    <w:rsid w:val="00323F44"/>
    <w:rsid w:val="00333A51"/>
    <w:rsid w:val="00335A2F"/>
    <w:rsid w:val="00343769"/>
    <w:rsid w:val="00344015"/>
    <w:rsid w:val="00350159"/>
    <w:rsid w:val="00351C7C"/>
    <w:rsid w:val="00353959"/>
    <w:rsid w:val="00355676"/>
    <w:rsid w:val="00355875"/>
    <w:rsid w:val="00363791"/>
    <w:rsid w:val="003649AC"/>
    <w:rsid w:val="00364AFF"/>
    <w:rsid w:val="003654B5"/>
    <w:rsid w:val="0037272E"/>
    <w:rsid w:val="003755DD"/>
    <w:rsid w:val="003776CA"/>
    <w:rsid w:val="00380620"/>
    <w:rsid w:val="003844DA"/>
    <w:rsid w:val="00392472"/>
    <w:rsid w:val="0039272E"/>
    <w:rsid w:val="003A0AD2"/>
    <w:rsid w:val="003A2077"/>
    <w:rsid w:val="003A2DA3"/>
    <w:rsid w:val="003A33F7"/>
    <w:rsid w:val="003A4911"/>
    <w:rsid w:val="003A737A"/>
    <w:rsid w:val="003A7EBC"/>
    <w:rsid w:val="003C00EA"/>
    <w:rsid w:val="003C2322"/>
    <w:rsid w:val="003D0F1E"/>
    <w:rsid w:val="003D193F"/>
    <w:rsid w:val="003D22BE"/>
    <w:rsid w:val="003D267D"/>
    <w:rsid w:val="003D6008"/>
    <w:rsid w:val="003E30EA"/>
    <w:rsid w:val="003E6C4A"/>
    <w:rsid w:val="003F4C65"/>
    <w:rsid w:val="003F50CF"/>
    <w:rsid w:val="003F53AD"/>
    <w:rsid w:val="004011DA"/>
    <w:rsid w:val="00402EF7"/>
    <w:rsid w:val="0040628E"/>
    <w:rsid w:val="004073C8"/>
    <w:rsid w:val="00411E56"/>
    <w:rsid w:val="00413E3D"/>
    <w:rsid w:val="0041731E"/>
    <w:rsid w:val="004424C8"/>
    <w:rsid w:val="004442E6"/>
    <w:rsid w:val="00451CE3"/>
    <w:rsid w:val="00470620"/>
    <w:rsid w:val="004737B2"/>
    <w:rsid w:val="004819BE"/>
    <w:rsid w:val="004849EE"/>
    <w:rsid w:val="00490FBE"/>
    <w:rsid w:val="004A178D"/>
    <w:rsid w:val="004A3ADE"/>
    <w:rsid w:val="004A5497"/>
    <w:rsid w:val="004A79EA"/>
    <w:rsid w:val="004B0774"/>
    <w:rsid w:val="004B2E6B"/>
    <w:rsid w:val="004B3E31"/>
    <w:rsid w:val="004C03D9"/>
    <w:rsid w:val="004C4C2A"/>
    <w:rsid w:val="004C4EAD"/>
    <w:rsid w:val="004C624F"/>
    <w:rsid w:val="004C7C1E"/>
    <w:rsid w:val="004D2754"/>
    <w:rsid w:val="004D6C67"/>
    <w:rsid w:val="004D7B33"/>
    <w:rsid w:val="004E429B"/>
    <w:rsid w:val="004F60B3"/>
    <w:rsid w:val="00500F2B"/>
    <w:rsid w:val="005025F4"/>
    <w:rsid w:val="0050428D"/>
    <w:rsid w:val="005124D3"/>
    <w:rsid w:val="005154E4"/>
    <w:rsid w:val="00520F7D"/>
    <w:rsid w:val="005256C5"/>
    <w:rsid w:val="005300BC"/>
    <w:rsid w:val="005331DB"/>
    <w:rsid w:val="00541A48"/>
    <w:rsid w:val="005424D2"/>
    <w:rsid w:val="00544A2A"/>
    <w:rsid w:val="00552EE4"/>
    <w:rsid w:val="00556046"/>
    <w:rsid w:val="00557C32"/>
    <w:rsid w:val="00561EF2"/>
    <w:rsid w:val="005646EB"/>
    <w:rsid w:val="00566300"/>
    <w:rsid w:val="005759A4"/>
    <w:rsid w:val="00576A44"/>
    <w:rsid w:val="0058343D"/>
    <w:rsid w:val="0058711E"/>
    <w:rsid w:val="005A0A23"/>
    <w:rsid w:val="005A2F23"/>
    <w:rsid w:val="005A386A"/>
    <w:rsid w:val="005A694F"/>
    <w:rsid w:val="005B0FAC"/>
    <w:rsid w:val="005C1A94"/>
    <w:rsid w:val="005C6A61"/>
    <w:rsid w:val="005D2048"/>
    <w:rsid w:val="005D3485"/>
    <w:rsid w:val="005D396D"/>
    <w:rsid w:val="005D503F"/>
    <w:rsid w:val="005D70F4"/>
    <w:rsid w:val="005F3A07"/>
    <w:rsid w:val="005F3B11"/>
    <w:rsid w:val="005F3C95"/>
    <w:rsid w:val="005F3F27"/>
    <w:rsid w:val="005F489D"/>
    <w:rsid w:val="005F5AAB"/>
    <w:rsid w:val="0060318E"/>
    <w:rsid w:val="006045D3"/>
    <w:rsid w:val="00606445"/>
    <w:rsid w:val="00611B2A"/>
    <w:rsid w:val="0061708C"/>
    <w:rsid w:val="006215C7"/>
    <w:rsid w:val="00627ACB"/>
    <w:rsid w:val="00627FA4"/>
    <w:rsid w:val="0063677E"/>
    <w:rsid w:val="00651C45"/>
    <w:rsid w:val="00652F32"/>
    <w:rsid w:val="006540B9"/>
    <w:rsid w:val="00674BB1"/>
    <w:rsid w:val="0067774A"/>
    <w:rsid w:val="00681570"/>
    <w:rsid w:val="00685692"/>
    <w:rsid w:val="006958F0"/>
    <w:rsid w:val="006A1B47"/>
    <w:rsid w:val="006A59DC"/>
    <w:rsid w:val="006A7794"/>
    <w:rsid w:val="006B3234"/>
    <w:rsid w:val="006C2A54"/>
    <w:rsid w:val="006C6704"/>
    <w:rsid w:val="006C7AA2"/>
    <w:rsid w:val="006D0570"/>
    <w:rsid w:val="006D4833"/>
    <w:rsid w:val="006D4DDC"/>
    <w:rsid w:val="006E4233"/>
    <w:rsid w:val="006F02FC"/>
    <w:rsid w:val="006F34D2"/>
    <w:rsid w:val="006F69D9"/>
    <w:rsid w:val="006F7344"/>
    <w:rsid w:val="00701A1A"/>
    <w:rsid w:val="00702087"/>
    <w:rsid w:val="00703E0A"/>
    <w:rsid w:val="00710813"/>
    <w:rsid w:val="007310F6"/>
    <w:rsid w:val="00741EE4"/>
    <w:rsid w:val="00751B70"/>
    <w:rsid w:val="00751DAB"/>
    <w:rsid w:val="007560F8"/>
    <w:rsid w:val="00770AC4"/>
    <w:rsid w:val="00775097"/>
    <w:rsid w:val="00775A2C"/>
    <w:rsid w:val="00783072"/>
    <w:rsid w:val="00790CE4"/>
    <w:rsid w:val="00797D72"/>
    <w:rsid w:val="007A6064"/>
    <w:rsid w:val="007A6DAE"/>
    <w:rsid w:val="007B0D25"/>
    <w:rsid w:val="007B1993"/>
    <w:rsid w:val="007B3420"/>
    <w:rsid w:val="007B38BE"/>
    <w:rsid w:val="007B42E6"/>
    <w:rsid w:val="007B4C43"/>
    <w:rsid w:val="007B56B5"/>
    <w:rsid w:val="007B7E99"/>
    <w:rsid w:val="007C0D69"/>
    <w:rsid w:val="007C7E7A"/>
    <w:rsid w:val="007D76CB"/>
    <w:rsid w:val="007E139E"/>
    <w:rsid w:val="007F788A"/>
    <w:rsid w:val="008116E7"/>
    <w:rsid w:val="0081490D"/>
    <w:rsid w:val="00816E10"/>
    <w:rsid w:val="00820737"/>
    <w:rsid w:val="00824027"/>
    <w:rsid w:val="00824698"/>
    <w:rsid w:val="00825937"/>
    <w:rsid w:val="008340E0"/>
    <w:rsid w:val="008413C6"/>
    <w:rsid w:val="0084251C"/>
    <w:rsid w:val="008429FE"/>
    <w:rsid w:val="008446C7"/>
    <w:rsid w:val="00854FAA"/>
    <w:rsid w:val="00865F12"/>
    <w:rsid w:val="00867811"/>
    <w:rsid w:val="00870178"/>
    <w:rsid w:val="0087709E"/>
    <w:rsid w:val="008867AD"/>
    <w:rsid w:val="008901FF"/>
    <w:rsid w:val="0089310A"/>
    <w:rsid w:val="00895DBA"/>
    <w:rsid w:val="008A15CB"/>
    <w:rsid w:val="008A5524"/>
    <w:rsid w:val="008B160A"/>
    <w:rsid w:val="008B26FF"/>
    <w:rsid w:val="008B2DD1"/>
    <w:rsid w:val="008B5034"/>
    <w:rsid w:val="008B65BB"/>
    <w:rsid w:val="008B765F"/>
    <w:rsid w:val="008B7F1E"/>
    <w:rsid w:val="008C14CC"/>
    <w:rsid w:val="008C4D61"/>
    <w:rsid w:val="008C5D4D"/>
    <w:rsid w:val="008C5E05"/>
    <w:rsid w:val="008D2649"/>
    <w:rsid w:val="008E2DE5"/>
    <w:rsid w:val="008F4B96"/>
    <w:rsid w:val="0090381B"/>
    <w:rsid w:val="0090435D"/>
    <w:rsid w:val="00904C15"/>
    <w:rsid w:val="00910D44"/>
    <w:rsid w:val="0091144E"/>
    <w:rsid w:val="00916A75"/>
    <w:rsid w:val="00926393"/>
    <w:rsid w:val="00935898"/>
    <w:rsid w:val="00936670"/>
    <w:rsid w:val="00936B2E"/>
    <w:rsid w:val="00937062"/>
    <w:rsid w:val="00951B01"/>
    <w:rsid w:val="0095605A"/>
    <w:rsid w:val="00956AAC"/>
    <w:rsid w:val="00967A49"/>
    <w:rsid w:val="00971859"/>
    <w:rsid w:val="00972B0A"/>
    <w:rsid w:val="00974CD8"/>
    <w:rsid w:val="00976832"/>
    <w:rsid w:val="009826BE"/>
    <w:rsid w:val="00983E81"/>
    <w:rsid w:val="009A207F"/>
    <w:rsid w:val="009A4820"/>
    <w:rsid w:val="009A632E"/>
    <w:rsid w:val="009B7764"/>
    <w:rsid w:val="009C6333"/>
    <w:rsid w:val="009C7C15"/>
    <w:rsid w:val="009D3523"/>
    <w:rsid w:val="009D4F84"/>
    <w:rsid w:val="009E2421"/>
    <w:rsid w:val="009E2F4A"/>
    <w:rsid w:val="009F4453"/>
    <w:rsid w:val="009F6E74"/>
    <w:rsid w:val="00A07CD7"/>
    <w:rsid w:val="00A10BCE"/>
    <w:rsid w:val="00A13245"/>
    <w:rsid w:val="00A13D37"/>
    <w:rsid w:val="00A14D1B"/>
    <w:rsid w:val="00A30636"/>
    <w:rsid w:val="00A31EDA"/>
    <w:rsid w:val="00A33C25"/>
    <w:rsid w:val="00A37B7D"/>
    <w:rsid w:val="00A41885"/>
    <w:rsid w:val="00A4335A"/>
    <w:rsid w:val="00A4429D"/>
    <w:rsid w:val="00A44654"/>
    <w:rsid w:val="00A44CED"/>
    <w:rsid w:val="00A47698"/>
    <w:rsid w:val="00A62779"/>
    <w:rsid w:val="00A72BC9"/>
    <w:rsid w:val="00A8007B"/>
    <w:rsid w:val="00A8085B"/>
    <w:rsid w:val="00A81D72"/>
    <w:rsid w:val="00A84E57"/>
    <w:rsid w:val="00A926F3"/>
    <w:rsid w:val="00A928A9"/>
    <w:rsid w:val="00A97713"/>
    <w:rsid w:val="00AA165A"/>
    <w:rsid w:val="00AA7307"/>
    <w:rsid w:val="00AC0BB5"/>
    <w:rsid w:val="00AE0E0F"/>
    <w:rsid w:val="00AE391B"/>
    <w:rsid w:val="00AE43C0"/>
    <w:rsid w:val="00AF016D"/>
    <w:rsid w:val="00AF23BC"/>
    <w:rsid w:val="00AF775F"/>
    <w:rsid w:val="00B00DCF"/>
    <w:rsid w:val="00B06BE8"/>
    <w:rsid w:val="00B11EF1"/>
    <w:rsid w:val="00B1434B"/>
    <w:rsid w:val="00B14502"/>
    <w:rsid w:val="00B228C6"/>
    <w:rsid w:val="00B23A95"/>
    <w:rsid w:val="00B24C9F"/>
    <w:rsid w:val="00B27263"/>
    <w:rsid w:val="00B2789B"/>
    <w:rsid w:val="00B31B8E"/>
    <w:rsid w:val="00B31E1F"/>
    <w:rsid w:val="00B33F32"/>
    <w:rsid w:val="00B43865"/>
    <w:rsid w:val="00B45120"/>
    <w:rsid w:val="00B467D5"/>
    <w:rsid w:val="00B47560"/>
    <w:rsid w:val="00B53AC1"/>
    <w:rsid w:val="00B53B98"/>
    <w:rsid w:val="00B550A5"/>
    <w:rsid w:val="00B62B82"/>
    <w:rsid w:val="00B6677C"/>
    <w:rsid w:val="00B71888"/>
    <w:rsid w:val="00B84AC3"/>
    <w:rsid w:val="00B87138"/>
    <w:rsid w:val="00B87BF3"/>
    <w:rsid w:val="00B9400A"/>
    <w:rsid w:val="00BA09FE"/>
    <w:rsid w:val="00BA34F9"/>
    <w:rsid w:val="00BA5726"/>
    <w:rsid w:val="00BB763B"/>
    <w:rsid w:val="00BC1164"/>
    <w:rsid w:val="00BC5928"/>
    <w:rsid w:val="00BC7F83"/>
    <w:rsid w:val="00BD1A1E"/>
    <w:rsid w:val="00BD74FD"/>
    <w:rsid w:val="00BE17F1"/>
    <w:rsid w:val="00BE5381"/>
    <w:rsid w:val="00BF2F44"/>
    <w:rsid w:val="00BF4956"/>
    <w:rsid w:val="00BF7B58"/>
    <w:rsid w:val="00C01790"/>
    <w:rsid w:val="00C06DE8"/>
    <w:rsid w:val="00C1095B"/>
    <w:rsid w:val="00C17640"/>
    <w:rsid w:val="00C17BD9"/>
    <w:rsid w:val="00C20143"/>
    <w:rsid w:val="00C218EB"/>
    <w:rsid w:val="00C22858"/>
    <w:rsid w:val="00C230AB"/>
    <w:rsid w:val="00C2560F"/>
    <w:rsid w:val="00C25978"/>
    <w:rsid w:val="00C35997"/>
    <w:rsid w:val="00C377B1"/>
    <w:rsid w:val="00C47E2C"/>
    <w:rsid w:val="00C500EB"/>
    <w:rsid w:val="00C501C3"/>
    <w:rsid w:val="00C55ED7"/>
    <w:rsid w:val="00C60129"/>
    <w:rsid w:val="00C6256A"/>
    <w:rsid w:val="00C662FC"/>
    <w:rsid w:val="00C87288"/>
    <w:rsid w:val="00C9137B"/>
    <w:rsid w:val="00C93733"/>
    <w:rsid w:val="00C95759"/>
    <w:rsid w:val="00C970A9"/>
    <w:rsid w:val="00CA65B5"/>
    <w:rsid w:val="00CB399D"/>
    <w:rsid w:val="00CB54D0"/>
    <w:rsid w:val="00CC0EC7"/>
    <w:rsid w:val="00CC1BE6"/>
    <w:rsid w:val="00CC271C"/>
    <w:rsid w:val="00CC4D53"/>
    <w:rsid w:val="00CC5049"/>
    <w:rsid w:val="00CD1905"/>
    <w:rsid w:val="00CD1C81"/>
    <w:rsid w:val="00CD1F73"/>
    <w:rsid w:val="00CF63E8"/>
    <w:rsid w:val="00CF6BD6"/>
    <w:rsid w:val="00D02FA4"/>
    <w:rsid w:val="00D1126F"/>
    <w:rsid w:val="00D11EFF"/>
    <w:rsid w:val="00D1484A"/>
    <w:rsid w:val="00D20944"/>
    <w:rsid w:val="00D23A69"/>
    <w:rsid w:val="00D3037C"/>
    <w:rsid w:val="00D3046F"/>
    <w:rsid w:val="00D356D1"/>
    <w:rsid w:val="00D53C81"/>
    <w:rsid w:val="00D54045"/>
    <w:rsid w:val="00D5476E"/>
    <w:rsid w:val="00D7504C"/>
    <w:rsid w:val="00D82552"/>
    <w:rsid w:val="00D90CCF"/>
    <w:rsid w:val="00D91568"/>
    <w:rsid w:val="00D917CF"/>
    <w:rsid w:val="00D937C1"/>
    <w:rsid w:val="00D961D8"/>
    <w:rsid w:val="00D972BF"/>
    <w:rsid w:val="00DA3387"/>
    <w:rsid w:val="00DC2187"/>
    <w:rsid w:val="00DC40D0"/>
    <w:rsid w:val="00DC5F4B"/>
    <w:rsid w:val="00DC687B"/>
    <w:rsid w:val="00E00D0E"/>
    <w:rsid w:val="00E27BA2"/>
    <w:rsid w:val="00E324DA"/>
    <w:rsid w:val="00E37FF7"/>
    <w:rsid w:val="00E472B3"/>
    <w:rsid w:val="00E65306"/>
    <w:rsid w:val="00E71E6E"/>
    <w:rsid w:val="00E72918"/>
    <w:rsid w:val="00E74930"/>
    <w:rsid w:val="00E75BC6"/>
    <w:rsid w:val="00E91D14"/>
    <w:rsid w:val="00E929BD"/>
    <w:rsid w:val="00EA58FF"/>
    <w:rsid w:val="00EA7C5C"/>
    <w:rsid w:val="00EB0A5D"/>
    <w:rsid w:val="00EB412A"/>
    <w:rsid w:val="00EB4D37"/>
    <w:rsid w:val="00EB52D6"/>
    <w:rsid w:val="00EB5E3B"/>
    <w:rsid w:val="00EB73FA"/>
    <w:rsid w:val="00EB7801"/>
    <w:rsid w:val="00EC5A29"/>
    <w:rsid w:val="00ED5BDA"/>
    <w:rsid w:val="00EE1704"/>
    <w:rsid w:val="00EE1771"/>
    <w:rsid w:val="00EE5D74"/>
    <w:rsid w:val="00EF22CB"/>
    <w:rsid w:val="00EF445A"/>
    <w:rsid w:val="00EF4F19"/>
    <w:rsid w:val="00EF5765"/>
    <w:rsid w:val="00F00AFB"/>
    <w:rsid w:val="00F04A6F"/>
    <w:rsid w:val="00F04A90"/>
    <w:rsid w:val="00F12027"/>
    <w:rsid w:val="00F1356E"/>
    <w:rsid w:val="00F26105"/>
    <w:rsid w:val="00F30F33"/>
    <w:rsid w:val="00F31093"/>
    <w:rsid w:val="00F329D5"/>
    <w:rsid w:val="00F34A52"/>
    <w:rsid w:val="00F3692E"/>
    <w:rsid w:val="00F440F0"/>
    <w:rsid w:val="00F51A79"/>
    <w:rsid w:val="00F57382"/>
    <w:rsid w:val="00F66C39"/>
    <w:rsid w:val="00F72CCA"/>
    <w:rsid w:val="00F74656"/>
    <w:rsid w:val="00F82574"/>
    <w:rsid w:val="00F845AE"/>
    <w:rsid w:val="00F84877"/>
    <w:rsid w:val="00F8556F"/>
    <w:rsid w:val="00F91477"/>
    <w:rsid w:val="00F91DEC"/>
    <w:rsid w:val="00F961F8"/>
    <w:rsid w:val="00F97D39"/>
    <w:rsid w:val="00FA3FB0"/>
    <w:rsid w:val="00FA595E"/>
    <w:rsid w:val="00FB6008"/>
    <w:rsid w:val="00FC0334"/>
    <w:rsid w:val="00FC54CF"/>
    <w:rsid w:val="00FD0650"/>
    <w:rsid w:val="00FD2DFF"/>
    <w:rsid w:val="00FE1668"/>
    <w:rsid w:val="00FE24E6"/>
    <w:rsid w:val="00FE3790"/>
    <w:rsid w:val="00FE59AE"/>
    <w:rsid w:val="00FE655E"/>
    <w:rsid w:val="00FE7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70"/>
  </w:style>
  <w:style w:type="paragraph" w:styleId="1">
    <w:name w:val="heading 1"/>
    <w:basedOn w:val="a"/>
    <w:next w:val="a"/>
    <w:qFormat/>
    <w:rsid w:val="00681570"/>
    <w:pPr>
      <w:keepNext/>
      <w:jc w:val="center"/>
      <w:outlineLvl w:val="0"/>
    </w:pPr>
    <w:rPr>
      <w:b/>
      <w:sz w:val="24"/>
    </w:rPr>
  </w:style>
  <w:style w:type="paragraph" w:styleId="2">
    <w:name w:val="heading 2"/>
    <w:basedOn w:val="a"/>
    <w:next w:val="a"/>
    <w:qFormat/>
    <w:rsid w:val="00681570"/>
    <w:pPr>
      <w:keepNext/>
      <w:jc w:val="center"/>
      <w:outlineLvl w:val="1"/>
    </w:pPr>
    <w:rPr>
      <w:spacing w:val="40"/>
      <w:sz w:val="32"/>
    </w:rPr>
  </w:style>
  <w:style w:type="paragraph" w:styleId="3">
    <w:name w:val="heading 3"/>
    <w:basedOn w:val="a"/>
    <w:next w:val="a"/>
    <w:qFormat/>
    <w:rsid w:val="00681570"/>
    <w:pPr>
      <w:keepNext/>
      <w:outlineLvl w:val="2"/>
    </w:pPr>
  </w:style>
  <w:style w:type="paragraph" w:styleId="4">
    <w:name w:val="heading 4"/>
    <w:basedOn w:val="a"/>
    <w:next w:val="a"/>
    <w:qFormat/>
    <w:rsid w:val="00681570"/>
    <w:pPr>
      <w:keepNext/>
      <w:outlineLvl w:val="3"/>
    </w:pPr>
    <w:rPr>
      <w:b/>
      <w:sz w:val="24"/>
    </w:rPr>
  </w:style>
  <w:style w:type="paragraph" w:styleId="5">
    <w:name w:val="heading 5"/>
    <w:basedOn w:val="a"/>
    <w:next w:val="a"/>
    <w:qFormat/>
    <w:rsid w:val="00681570"/>
    <w:pPr>
      <w:keepNext/>
      <w:jc w:val="both"/>
      <w:outlineLvl w:val="4"/>
    </w:pPr>
    <w:rPr>
      <w:sz w:val="24"/>
    </w:rPr>
  </w:style>
  <w:style w:type="paragraph" w:styleId="6">
    <w:name w:val="heading 6"/>
    <w:basedOn w:val="a"/>
    <w:next w:val="a"/>
    <w:qFormat/>
    <w:rsid w:val="00681570"/>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681570"/>
    <w:pPr>
      <w:widowControl w:val="0"/>
      <w:spacing w:before="120" w:line="400" w:lineRule="auto"/>
      <w:ind w:left="160" w:right="3800"/>
      <w:jc w:val="center"/>
    </w:pPr>
    <w:rPr>
      <w:snapToGrid w:val="0"/>
      <w:sz w:val="12"/>
    </w:rPr>
  </w:style>
  <w:style w:type="paragraph" w:styleId="a3">
    <w:name w:val="Body Text"/>
    <w:basedOn w:val="a"/>
    <w:link w:val="a4"/>
    <w:rsid w:val="00681570"/>
    <w:pPr>
      <w:jc w:val="center"/>
    </w:pPr>
  </w:style>
  <w:style w:type="paragraph" w:styleId="20">
    <w:name w:val="Body Text 2"/>
    <w:basedOn w:val="a"/>
    <w:link w:val="21"/>
    <w:rsid w:val="00681570"/>
    <w:pPr>
      <w:jc w:val="center"/>
    </w:pPr>
    <w:rPr>
      <w:b/>
      <w:sz w:val="28"/>
    </w:rPr>
  </w:style>
  <w:style w:type="character" w:styleId="a5">
    <w:name w:val="Hyperlink"/>
    <w:basedOn w:val="a0"/>
    <w:rsid w:val="00681570"/>
    <w:rPr>
      <w:color w:val="0000FF"/>
      <w:u w:val="single"/>
    </w:rPr>
  </w:style>
  <w:style w:type="character" w:styleId="a6">
    <w:name w:val="FollowedHyperlink"/>
    <w:basedOn w:val="a0"/>
    <w:rsid w:val="00681570"/>
    <w:rPr>
      <w:color w:val="800080"/>
      <w:u w:val="single"/>
    </w:rPr>
  </w:style>
  <w:style w:type="paragraph" w:styleId="30">
    <w:name w:val="Body Text 3"/>
    <w:basedOn w:val="a"/>
    <w:rsid w:val="00681570"/>
    <w:rPr>
      <w:sz w:val="24"/>
    </w:rPr>
  </w:style>
  <w:style w:type="paragraph" w:styleId="a7">
    <w:name w:val="Body Text Indent"/>
    <w:basedOn w:val="a"/>
    <w:link w:val="a8"/>
    <w:rsid w:val="00681570"/>
    <w:pPr>
      <w:tabs>
        <w:tab w:val="left" w:pos="5387"/>
      </w:tabs>
      <w:ind w:firstLine="454"/>
      <w:jc w:val="both"/>
    </w:pPr>
    <w:rPr>
      <w:sz w:val="28"/>
    </w:rPr>
  </w:style>
  <w:style w:type="paragraph" w:customStyle="1" w:styleId="ConsNormal">
    <w:name w:val="ConsNormal"/>
    <w:rsid w:val="00681570"/>
    <w:pPr>
      <w:autoSpaceDE w:val="0"/>
      <w:autoSpaceDN w:val="0"/>
      <w:adjustRightInd w:val="0"/>
      <w:ind w:right="19772" w:firstLine="720"/>
    </w:pPr>
    <w:rPr>
      <w:rFonts w:ascii="Arial" w:hAnsi="Arial" w:cs="Arial"/>
    </w:rPr>
  </w:style>
  <w:style w:type="paragraph" w:styleId="a9">
    <w:name w:val="Balloon Text"/>
    <w:basedOn w:val="a"/>
    <w:semiHidden/>
    <w:rsid w:val="00681570"/>
    <w:rPr>
      <w:rFonts w:ascii="Tahoma" w:hAnsi="Tahoma" w:cs="Tahoma"/>
      <w:sz w:val="16"/>
      <w:szCs w:val="16"/>
    </w:rPr>
  </w:style>
  <w:style w:type="table" w:styleId="aa">
    <w:name w:val="Table Grid"/>
    <w:basedOn w:val="a1"/>
    <w:rsid w:val="00A0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CC1BE6"/>
    <w:pPr>
      <w:tabs>
        <w:tab w:val="center" w:pos="4677"/>
        <w:tab w:val="right" w:pos="9355"/>
      </w:tabs>
    </w:pPr>
  </w:style>
  <w:style w:type="character" w:customStyle="1" w:styleId="ac">
    <w:name w:val="Верхний колонтитул Знак"/>
    <w:basedOn w:val="a0"/>
    <w:link w:val="ab"/>
    <w:uiPriority w:val="99"/>
    <w:semiHidden/>
    <w:rsid w:val="00CC1BE6"/>
  </w:style>
  <w:style w:type="paragraph" w:styleId="ad">
    <w:name w:val="footer"/>
    <w:basedOn w:val="a"/>
    <w:link w:val="ae"/>
    <w:unhideWhenUsed/>
    <w:rsid w:val="00CC1BE6"/>
    <w:pPr>
      <w:tabs>
        <w:tab w:val="center" w:pos="4677"/>
        <w:tab w:val="right" w:pos="9355"/>
      </w:tabs>
    </w:pPr>
  </w:style>
  <w:style w:type="character" w:customStyle="1" w:styleId="ae">
    <w:name w:val="Нижний колонтитул Знак"/>
    <w:basedOn w:val="a0"/>
    <w:link w:val="ad"/>
    <w:rsid w:val="00CC1BE6"/>
  </w:style>
  <w:style w:type="paragraph" w:styleId="af">
    <w:name w:val="Normal (Web)"/>
    <w:basedOn w:val="a"/>
    <w:uiPriority w:val="99"/>
    <w:rsid w:val="00413E3D"/>
    <w:pPr>
      <w:spacing w:before="100" w:beforeAutospacing="1" w:after="100" w:afterAutospacing="1"/>
    </w:pPr>
    <w:rPr>
      <w:sz w:val="24"/>
      <w:szCs w:val="24"/>
    </w:rPr>
  </w:style>
  <w:style w:type="paragraph" w:customStyle="1" w:styleId="Data">
    <w:name w:val="Data"/>
    <w:basedOn w:val="a"/>
    <w:uiPriority w:val="99"/>
    <w:rsid w:val="003A2077"/>
    <w:pPr>
      <w:autoSpaceDE w:val="0"/>
      <w:autoSpaceDN w:val="0"/>
      <w:adjustRightInd w:val="0"/>
      <w:spacing w:before="120"/>
    </w:pPr>
    <w:rPr>
      <w:color w:val="000000"/>
      <w:sz w:val="28"/>
      <w:szCs w:val="28"/>
    </w:rPr>
  </w:style>
  <w:style w:type="character" w:customStyle="1" w:styleId="af0">
    <w:name w:val="Основной текст_"/>
    <w:basedOn w:val="a0"/>
    <w:link w:val="10"/>
    <w:rsid w:val="0081490D"/>
    <w:rPr>
      <w:spacing w:val="10"/>
      <w:sz w:val="24"/>
      <w:szCs w:val="24"/>
      <w:shd w:val="clear" w:color="auto" w:fill="FFFFFF"/>
    </w:rPr>
  </w:style>
  <w:style w:type="character" w:customStyle="1" w:styleId="125pt">
    <w:name w:val="Основной текст + 12;5 pt"/>
    <w:basedOn w:val="af0"/>
    <w:rsid w:val="0081490D"/>
    <w:rPr>
      <w:sz w:val="25"/>
      <w:szCs w:val="25"/>
    </w:rPr>
  </w:style>
  <w:style w:type="character" w:customStyle="1" w:styleId="13pt0pt">
    <w:name w:val="Основной текст + 13 pt;Курсив;Интервал 0 pt"/>
    <w:basedOn w:val="af0"/>
    <w:rsid w:val="0081490D"/>
    <w:rPr>
      <w:i/>
      <w:iCs/>
      <w:spacing w:val="0"/>
      <w:sz w:val="26"/>
      <w:szCs w:val="26"/>
    </w:rPr>
  </w:style>
  <w:style w:type="paragraph" w:customStyle="1" w:styleId="10">
    <w:name w:val="Основной текст1"/>
    <w:basedOn w:val="a"/>
    <w:link w:val="af0"/>
    <w:rsid w:val="0081490D"/>
    <w:pPr>
      <w:shd w:val="clear" w:color="auto" w:fill="FFFFFF"/>
      <w:spacing w:before="720" w:line="480" w:lineRule="exact"/>
      <w:jc w:val="both"/>
    </w:pPr>
    <w:rPr>
      <w:spacing w:val="10"/>
      <w:sz w:val="24"/>
      <w:szCs w:val="24"/>
    </w:rPr>
  </w:style>
  <w:style w:type="paragraph" w:customStyle="1" w:styleId="FORMATTEXT">
    <w:name w:val=".FORMATTEXT"/>
    <w:uiPriority w:val="99"/>
    <w:rsid w:val="004073C8"/>
    <w:pPr>
      <w:widowControl w:val="0"/>
      <w:autoSpaceDE w:val="0"/>
      <w:autoSpaceDN w:val="0"/>
      <w:adjustRightInd w:val="0"/>
    </w:pPr>
    <w:rPr>
      <w:sz w:val="24"/>
      <w:szCs w:val="24"/>
    </w:rPr>
  </w:style>
  <w:style w:type="character" w:customStyle="1" w:styleId="plainlinks">
    <w:name w:val="plainlinks"/>
    <w:rsid w:val="004073C8"/>
  </w:style>
  <w:style w:type="paragraph" w:customStyle="1" w:styleId="ConsPlusNormal">
    <w:name w:val="ConsPlusNormal"/>
    <w:rsid w:val="002F1DA6"/>
    <w:pPr>
      <w:widowControl w:val="0"/>
      <w:autoSpaceDE w:val="0"/>
      <w:autoSpaceDN w:val="0"/>
      <w:adjustRightInd w:val="0"/>
    </w:pPr>
    <w:rPr>
      <w:rFonts w:ascii="Arial" w:hAnsi="Arial" w:cs="Arial"/>
    </w:rPr>
  </w:style>
  <w:style w:type="character" w:customStyle="1" w:styleId="21">
    <w:name w:val="Основной текст 2 Знак"/>
    <w:basedOn w:val="a0"/>
    <w:link w:val="20"/>
    <w:rsid w:val="002F1DA6"/>
    <w:rPr>
      <w:b/>
      <w:sz w:val="28"/>
    </w:rPr>
  </w:style>
  <w:style w:type="character" w:customStyle="1" w:styleId="a8">
    <w:name w:val="Основной текст с отступом Знак"/>
    <w:basedOn w:val="a0"/>
    <w:link w:val="a7"/>
    <w:rsid w:val="002F1DA6"/>
    <w:rPr>
      <w:sz w:val="28"/>
    </w:rPr>
  </w:style>
  <w:style w:type="character" w:customStyle="1" w:styleId="a4">
    <w:name w:val="Основной текст Знак"/>
    <w:link w:val="a3"/>
    <w:rsid w:val="002F1DA6"/>
  </w:style>
  <w:style w:type="character" w:customStyle="1" w:styleId="apple-converted-space">
    <w:name w:val="apple-converted-space"/>
    <w:rsid w:val="002F1DA6"/>
  </w:style>
  <w:style w:type="paragraph" w:customStyle="1" w:styleId="HEADERTEXT">
    <w:name w:val=".HEADERTEXT"/>
    <w:uiPriority w:val="99"/>
    <w:rsid w:val="006A59DC"/>
    <w:pPr>
      <w:widowControl w:val="0"/>
      <w:autoSpaceDE w:val="0"/>
      <w:autoSpaceDN w:val="0"/>
      <w:adjustRightInd w:val="0"/>
    </w:pPr>
    <w:rPr>
      <w:rFonts w:ascii="Arial" w:hAnsi="Arial" w:cs="Arial"/>
      <w:color w:val="2B4279"/>
      <w:sz w:val="22"/>
      <w:szCs w:val="22"/>
    </w:rPr>
  </w:style>
  <w:style w:type="character" w:customStyle="1" w:styleId="22">
    <w:name w:val="Основной текст (2)_"/>
    <w:basedOn w:val="a0"/>
    <w:link w:val="23"/>
    <w:rsid w:val="0032225D"/>
    <w:rPr>
      <w:sz w:val="28"/>
      <w:szCs w:val="28"/>
      <w:shd w:val="clear" w:color="auto" w:fill="FFFFFF"/>
    </w:rPr>
  </w:style>
  <w:style w:type="paragraph" w:customStyle="1" w:styleId="23">
    <w:name w:val="Основной текст (2)"/>
    <w:basedOn w:val="a"/>
    <w:link w:val="22"/>
    <w:rsid w:val="0032225D"/>
    <w:pPr>
      <w:widowControl w:val="0"/>
      <w:shd w:val="clear" w:color="auto" w:fill="FFFFFF"/>
      <w:spacing w:line="0" w:lineRule="atLeast"/>
    </w:pPr>
    <w:rPr>
      <w:sz w:val="28"/>
      <w:szCs w:val="28"/>
    </w:rPr>
  </w:style>
  <w:style w:type="paragraph" w:customStyle="1" w:styleId="24">
    <w:name w:val="Обычный (веб)2"/>
    <w:basedOn w:val="a"/>
    <w:rsid w:val="005A2F23"/>
    <w:pPr>
      <w:spacing w:before="100" w:beforeAutospacing="1" w:after="100" w:afterAutospacing="1"/>
      <w:jc w:val="both"/>
    </w:pPr>
    <w:rPr>
      <w:rFonts w:ascii="Tahoma" w:hAnsi="Tahoma" w:cs="Tahoma"/>
      <w:color w:val="19363C"/>
      <w:sz w:val="14"/>
      <w:szCs w:val="14"/>
    </w:rPr>
  </w:style>
  <w:style w:type="paragraph" w:customStyle="1" w:styleId="ConsPlusTitle">
    <w:name w:val="ConsPlusTitle"/>
    <w:rsid w:val="008E2DE5"/>
    <w:pPr>
      <w:widowControl w:val="0"/>
      <w:suppressAutoHyphens/>
      <w:autoSpaceDE w:val="0"/>
      <w:autoSpaceDN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842470566">
      <w:bodyDiv w:val="1"/>
      <w:marLeft w:val="0"/>
      <w:marRight w:val="0"/>
      <w:marTop w:val="0"/>
      <w:marBottom w:val="0"/>
      <w:divBdr>
        <w:top w:val="none" w:sz="0" w:space="0" w:color="auto"/>
        <w:left w:val="none" w:sz="0" w:space="0" w:color="auto"/>
        <w:bottom w:val="none" w:sz="0" w:space="0" w:color="auto"/>
        <w:right w:val="none" w:sz="0" w:space="0" w:color="auto"/>
      </w:divBdr>
    </w:div>
    <w:div w:id="924534504">
      <w:bodyDiv w:val="1"/>
      <w:marLeft w:val="0"/>
      <w:marRight w:val="0"/>
      <w:marTop w:val="0"/>
      <w:marBottom w:val="0"/>
      <w:divBdr>
        <w:top w:val="none" w:sz="0" w:space="0" w:color="auto"/>
        <w:left w:val="none" w:sz="0" w:space="0" w:color="auto"/>
        <w:bottom w:val="none" w:sz="0" w:space="0" w:color="auto"/>
        <w:right w:val="none" w:sz="0" w:space="0" w:color="auto"/>
      </w:divBdr>
    </w:div>
    <w:div w:id="1054081870">
      <w:bodyDiv w:val="1"/>
      <w:marLeft w:val="0"/>
      <w:marRight w:val="0"/>
      <w:marTop w:val="0"/>
      <w:marBottom w:val="0"/>
      <w:divBdr>
        <w:top w:val="none" w:sz="0" w:space="0" w:color="auto"/>
        <w:left w:val="none" w:sz="0" w:space="0" w:color="auto"/>
        <w:bottom w:val="none" w:sz="0" w:space="0" w:color="auto"/>
        <w:right w:val="none" w:sz="0" w:space="0" w:color="auto"/>
      </w:divBdr>
    </w:div>
    <w:div w:id="1255749654">
      <w:bodyDiv w:val="1"/>
      <w:marLeft w:val="0"/>
      <w:marRight w:val="0"/>
      <w:marTop w:val="0"/>
      <w:marBottom w:val="0"/>
      <w:divBdr>
        <w:top w:val="none" w:sz="0" w:space="0" w:color="auto"/>
        <w:left w:val="none" w:sz="0" w:space="0" w:color="auto"/>
        <w:bottom w:val="none" w:sz="0" w:space="0" w:color="auto"/>
        <w:right w:val="none" w:sz="0" w:space="0" w:color="auto"/>
      </w:divBdr>
    </w:div>
    <w:div w:id="21126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ПРИРОДНЫХ РЕСУРСОВ РОССИЙСКОЙ ФЕДЕРАЦИИ</vt:lpstr>
    </vt:vector>
  </TitlesOfParts>
  <Company>DBVU</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ПРИРОДНЫХ РЕСУРСОВ РОССИЙСКОЙ ФЕДЕРАЦИИ</dc:title>
  <dc:creator>DBVU_005</dc:creator>
  <cp:lastModifiedBy>user</cp:lastModifiedBy>
  <cp:revision>2</cp:revision>
  <cp:lastPrinted>2020-03-31T12:37:00Z</cp:lastPrinted>
  <dcterms:created xsi:type="dcterms:W3CDTF">2020-10-22T07:21:00Z</dcterms:created>
  <dcterms:modified xsi:type="dcterms:W3CDTF">2020-10-22T07:21:00Z</dcterms:modified>
</cp:coreProperties>
</file>